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49B36" w14:textId="5653B8C8" w:rsidR="0091612E" w:rsidRDefault="0091612E" w:rsidP="00625E4D">
      <w:pPr>
        <w:tabs>
          <w:tab w:val="left" w:pos="10348"/>
        </w:tabs>
        <w:spacing w:after="240"/>
        <w:ind w:right="142"/>
        <w:jc w:val="left"/>
        <w:rPr>
          <w:rFonts w:cs="Calibri"/>
          <w:b/>
          <w:color w:val="000000"/>
          <w:sz w:val="36"/>
          <w:szCs w:val="36"/>
          <w:highlight w:val="white"/>
        </w:rPr>
      </w:pPr>
      <w:r w:rsidRPr="00B607FB">
        <w:rPr>
          <w:rFonts w:cs="Calibri"/>
          <w:b/>
          <w:color w:val="000000"/>
          <w:sz w:val="36"/>
          <w:szCs w:val="36"/>
          <w:highlight w:val="white"/>
        </w:rPr>
        <w:t xml:space="preserve">Mezinárodní Balet </w:t>
      </w:r>
      <w:r w:rsidR="00625E4D">
        <w:rPr>
          <w:rFonts w:cs="Calibri"/>
          <w:b/>
          <w:color w:val="000000"/>
          <w:sz w:val="36"/>
          <w:szCs w:val="36"/>
          <w:highlight w:val="white"/>
        </w:rPr>
        <w:t>G</w:t>
      </w:r>
      <w:r w:rsidRPr="00B607FB">
        <w:rPr>
          <w:rFonts w:cs="Calibri"/>
          <w:b/>
          <w:color w:val="000000"/>
          <w:sz w:val="36"/>
          <w:szCs w:val="36"/>
          <w:highlight w:val="white"/>
        </w:rPr>
        <w:t xml:space="preserve">ala a </w:t>
      </w:r>
      <w:r w:rsidR="00793D3E" w:rsidRPr="00B607FB">
        <w:rPr>
          <w:rFonts w:cs="Calibri"/>
          <w:b/>
          <w:color w:val="000000"/>
          <w:sz w:val="36"/>
          <w:szCs w:val="36"/>
          <w:highlight w:val="white"/>
        </w:rPr>
        <w:t>velkolepý</w:t>
      </w:r>
      <w:r w:rsidRPr="00B607FB">
        <w:rPr>
          <w:rFonts w:cs="Calibri"/>
          <w:b/>
          <w:color w:val="000000"/>
          <w:sz w:val="36"/>
          <w:szCs w:val="36"/>
          <w:highlight w:val="white"/>
        </w:rPr>
        <w:t xml:space="preserve"> koncert Smetanových sborů</w:t>
      </w:r>
      <w:r w:rsidR="00B607FB">
        <w:rPr>
          <w:rFonts w:cs="Calibri"/>
          <w:b/>
          <w:color w:val="000000"/>
          <w:sz w:val="36"/>
          <w:szCs w:val="36"/>
          <w:highlight w:val="white"/>
        </w:rPr>
        <w:t> </w:t>
      </w:r>
      <w:r w:rsidRPr="00B607FB">
        <w:rPr>
          <w:rFonts w:cs="Calibri"/>
          <w:b/>
          <w:color w:val="000000"/>
          <w:sz w:val="36"/>
          <w:szCs w:val="36"/>
          <w:highlight w:val="white"/>
        </w:rPr>
        <w:t>– to je začátek května v</w:t>
      </w:r>
      <w:r w:rsidR="00625E4D">
        <w:rPr>
          <w:rFonts w:cs="Calibri"/>
          <w:b/>
          <w:color w:val="000000"/>
          <w:sz w:val="36"/>
          <w:szCs w:val="36"/>
          <w:highlight w:val="white"/>
        </w:rPr>
        <w:t> </w:t>
      </w:r>
      <w:r w:rsidRPr="00B607FB">
        <w:rPr>
          <w:rFonts w:cs="Calibri"/>
          <w:b/>
          <w:color w:val="000000"/>
          <w:sz w:val="36"/>
          <w:szCs w:val="36"/>
          <w:highlight w:val="white"/>
        </w:rPr>
        <w:t>DJKT</w:t>
      </w:r>
    </w:p>
    <w:p w14:paraId="64AD628B" w14:textId="44D9ABCF" w:rsidR="00625E4D" w:rsidRPr="00625E4D" w:rsidRDefault="00625E4D" w:rsidP="00625E4D">
      <w:pPr>
        <w:tabs>
          <w:tab w:val="left" w:pos="10348"/>
        </w:tabs>
        <w:spacing w:after="0"/>
        <w:ind w:right="142"/>
        <w:jc w:val="left"/>
        <w:rPr>
          <w:rFonts w:cs="Calibri"/>
          <w:bCs/>
          <w:color w:val="000000"/>
          <w:sz w:val="20"/>
          <w:szCs w:val="20"/>
          <w:highlight w:val="white"/>
        </w:rPr>
      </w:pPr>
      <w:r w:rsidRPr="00625E4D">
        <w:rPr>
          <w:rFonts w:cs="Calibri"/>
          <w:bCs/>
          <w:color w:val="000000"/>
          <w:sz w:val="20"/>
          <w:szCs w:val="20"/>
          <w:highlight w:val="white"/>
        </w:rPr>
        <w:t>Plzeň 29. 4. 2024 – tisková zpráva</w:t>
      </w:r>
    </w:p>
    <w:p w14:paraId="2F73481A" w14:textId="77777777" w:rsidR="0091612E" w:rsidRDefault="0091612E" w:rsidP="001561CE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b/>
          <w:color w:val="000000"/>
          <w:highlight w:val="white"/>
        </w:rPr>
      </w:pPr>
    </w:p>
    <w:p w14:paraId="7E41BA95" w14:textId="6395C6BD" w:rsidR="00886AAD" w:rsidRDefault="008A68DF" w:rsidP="001561CE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b/>
          <w:bCs/>
          <w:color w:val="000000"/>
          <w:highlight w:val="white"/>
        </w:rPr>
      </w:pPr>
      <w:bookmarkStart w:id="0" w:name="_Hlk165277625"/>
      <w:r w:rsidRPr="00504891">
        <w:rPr>
          <w:rFonts w:cs="Calibri"/>
          <w:b/>
          <w:bCs/>
          <w:color w:val="000000"/>
          <w:highlight w:val="white"/>
        </w:rPr>
        <w:t>Divadl</w:t>
      </w:r>
      <w:r w:rsidR="00FC02CB">
        <w:rPr>
          <w:rFonts w:cs="Calibri"/>
          <w:b/>
          <w:bCs/>
          <w:color w:val="000000"/>
          <w:highlight w:val="white"/>
        </w:rPr>
        <w:t>o</w:t>
      </w:r>
      <w:r w:rsidRPr="00504891">
        <w:rPr>
          <w:rFonts w:cs="Calibri"/>
          <w:b/>
          <w:bCs/>
          <w:color w:val="000000"/>
          <w:highlight w:val="white"/>
        </w:rPr>
        <w:t xml:space="preserve"> J. K. Tyla </w:t>
      </w:r>
      <w:r w:rsidR="00FC02CB">
        <w:rPr>
          <w:rFonts w:cs="Calibri"/>
          <w:b/>
          <w:bCs/>
          <w:color w:val="000000"/>
          <w:highlight w:val="white"/>
        </w:rPr>
        <w:t xml:space="preserve">připravuje </w:t>
      </w:r>
      <w:r w:rsidRPr="00504891">
        <w:rPr>
          <w:rFonts w:cs="Calibri"/>
          <w:b/>
          <w:bCs/>
          <w:color w:val="000000"/>
          <w:highlight w:val="white"/>
        </w:rPr>
        <w:t>dva mimořádné večery. Ve čtvrtek 2. května vystoupí na scéně Velkého divadla tuzemské i zahraniční hvězdy baletního světa, o týden později</w:t>
      </w:r>
      <w:r w:rsidR="00BB649C" w:rsidRPr="00504891">
        <w:rPr>
          <w:rFonts w:cs="Calibri"/>
          <w:b/>
          <w:bCs/>
          <w:color w:val="000000"/>
          <w:highlight w:val="white"/>
        </w:rPr>
        <w:t xml:space="preserve">, </w:t>
      </w:r>
      <w:r w:rsidRPr="00504891">
        <w:rPr>
          <w:rFonts w:cs="Calibri"/>
          <w:b/>
          <w:bCs/>
          <w:color w:val="000000"/>
          <w:highlight w:val="white"/>
        </w:rPr>
        <w:t>9. května</w:t>
      </w:r>
      <w:r w:rsidR="00BB649C" w:rsidRPr="00504891">
        <w:rPr>
          <w:rFonts w:cs="Calibri"/>
          <w:b/>
          <w:bCs/>
          <w:color w:val="000000"/>
          <w:highlight w:val="white"/>
        </w:rPr>
        <w:t>,</w:t>
      </w:r>
      <w:r w:rsidRPr="00504891">
        <w:rPr>
          <w:rFonts w:cs="Calibri"/>
          <w:b/>
          <w:bCs/>
          <w:color w:val="000000"/>
          <w:highlight w:val="white"/>
        </w:rPr>
        <w:t xml:space="preserve"> </w:t>
      </w:r>
      <w:r w:rsidR="00BB649C" w:rsidRPr="00504891">
        <w:rPr>
          <w:rFonts w:cs="Calibri"/>
          <w:b/>
          <w:bCs/>
          <w:color w:val="000000"/>
          <w:highlight w:val="white"/>
        </w:rPr>
        <w:t xml:space="preserve">zde </w:t>
      </w:r>
      <w:r w:rsidR="005635A3">
        <w:rPr>
          <w:rFonts w:cs="Calibri"/>
          <w:b/>
          <w:bCs/>
          <w:color w:val="000000"/>
          <w:highlight w:val="white"/>
        </w:rPr>
        <w:t xml:space="preserve">na velkolepém koncertě </w:t>
      </w:r>
      <w:r w:rsidR="005635A3" w:rsidRPr="00504891">
        <w:rPr>
          <w:rFonts w:cs="Calibri"/>
          <w:b/>
          <w:bCs/>
          <w:color w:val="000000"/>
          <w:highlight w:val="white"/>
        </w:rPr>
        <w:t xml:space="preserve">zazní </w:t>
      </w:r>
      <w:r w:rsidR="00BB649C" w:rsidRPr="00504891">
        <w:rPr>
          <w:rFonts w:cs="Calibri"/>
          <w:b/>
          <w:bCs/>
          <w:color w:val="000000"/>
          <w:highlight w:val="white"/>
        </w:rPr>
        <w:t>zásadní sborová díla Bedřicha Smetany</w:t>
      </w:r>
      <w:r w:rsidR="00886AAD" w:rsidRPr="00504891">
        <w:rPr>
          <w:rFonts w:cs="Calibri"/>
          <w:b/>
          <w:bCs/>
          <w:color w:val="000000"/>
          <w:highlight w:val="white"/>
        </w:rPr>
        <w:t xml:space="preserve"> v podání </w:t>
      </w:r>
      <w:r w:rsidR="00F5716D">
        <w:rPr>
          <w:rFonts w:cs="Calibri"/>
          <w:b/>
          <w:bCs/>
          <w:color w:val="000000"/>
          <w:highlight w:val="white"/>
        </w:rPr>
        <w:t>několika desítek</w:t>
      </w:r>
      <w:r w:rsidR="00886AAD" w:rsidRPr="00504891">
        <w:rPr>
          <w:rFonts w:cs="Calibri"/>
          <w:b/>
          <w:bCs/>
          <w:color w:val="000000"/>
          <w:highlight w:val="white"/>
        </w:rPr>
        <w:t xml:space="preserve"> účinkujících</w:t>
      </w:r>
      <w:r w:rsidR="00F5716D">
        <w:rPr>
          <w:rFonts w:cs="Calibri"/>
          <w:b/>
          <w:bCs/>
          <w:color w:val="000000"/>
          <w:highlight w:val="white"/>
        </w:rPr>
        <w:t xml:space="preserve"> z celé republiky</w:t>
      </w:r>
      <w:r w:rsidR="00886AAD" w:rsidRPr="00504891">
        <w:rPr>
          <w:rFonts w:cs="Calibri"/>
          <w:b/>
          <w:bCs/>
          <w:color w:val="000000"/>
          <w:highlight w:val="white"/>
        </w:rPr>
        <w:t>.</w:t>
      </w:r>
    </w:p>
    <w:bookmarkEnd w:id="0"/>
    <w:p w14:paraId="21BCE1FE" w14:textId="77777777" w:rsidR="00B305BA" w:rsidRPr="006A6E8B" w:rsidRDefault="00B305BA" w:rsidP="001561CE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b/>
          <w:bCs/>
          <w:color w:val="000000"/>
          <w:highlight w:val="white"/>
        </w:rPr>
      </w:pPr>
    </w:p>
    <w:p w14:paraId="3D79BEC6" w14:textId="49810157" w:rsidR="001760E8" w:rsidRPr="001561CE" w:rsidRDefault="001561CE" w:rsidP="001760E8">
      <w:pPr>
        <w:tabs>
          <w:tab w:val="left" w:pos="10348"/>
        </w:tabs>
        <w:spacing w:line="276" w:lineRule="auto"/>
        <w:ind w:right="142"/>
        <w:jc w:val="left"/>
        <w:rPr>
          <w:rFonts w:cs="Calibri"/>
          <w:b/>
          <w:bCs/>
          <w:color w:val="000000"/>
          <w:sz w:val="28"/>
          <w:szCs w:val="28"/>
          <w:highlight w:val="white"/>
        </w:rPr>
      </w:pPr>
      <w:r w:rsidRPr="001561CE">
        <w:rPr>
          <w:rFonts w:cs="Calibri"/>
          <w:b/>
          <w:bCs/>
          <w:color w:val="000000"/>
          <w:sz w:val="28"/>
          <w:szCs w:val="28"/>
          <w:highlight w:val="white"/>
        </w:rPr>
        <w:t>Balet Gala 2024</w:t>
      </w:r>
      <w:r w:rsidR="001760E8">
        <w:rPr>
          <w:rFonts w:cs="Calibri"/>
          <w:b/>
          <w:bCs/>
          <w:color w:val="000000"/>
          <w:sz w:val="28"/>
          <w:szCs w:val="28"/>
          <w:highlight w:val="white"/>
        </w:rPr>
        <w:t xml:space="preserve"> </w:t>
      </w:r>
      <w:r w:rsidR="001760E8" w:rsidRPr="001760E8">
        <w:rPr>
          <w:rFonts w:cs="Calibri"/>
          <w:color w:val="000000"/>
          <w:sz w:val="28"/>
          <w:szCs w:val="28"/>
          <w:highlight w:val="white"/>
        </w:rPr>
        <w:t>|</w:t>
      </w:r>
      <w:r w:rsidR="001760E8">
        <w:rPr>
          <w:rFonts w:cs="Calibri"/>
          <w:b/>
          <w:bCs/>
          <w:color w:val="000000"/>
          <w:sz w:val="28"/>
          <w:szCs w:val="28"/>
          <w:highlight w:val="white"/>
        </w:rPr>
        <w:t xml:space="preserve"> </w:t>
      </w:r>
      <w:r w:rsidR="001760E8" w:rsidRPr="001760E8">
        <w:rPr>
          <w:rFonts w:cs="Calibri"/>
          <w:color w:val="000000"/>
          <w:sz w:val="28"/>
          <w:szCs w:val="28"/>
          <w:highlight w:val="white"/>
        </w:rPr>
        <w:t>2. května 2024</w:t>
      </w:r>
    </w:p>
    <w:p w14:paraId="3A9FDAA5" w14:textId="648F1289" w:rsidR="004C7915" w:rsidRDefault="00344709" w:rsidP="001561CE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344709">
        <w:rPr>
          <w:rFonts w:cs="Calibri"/>
          <w:color w:val="000000"/>
          <w:highlight w:val="white"/>
        </w:rPr>
        <w:t>Plzeňské</w:t>
      </w:r>
      <w:r>
        <w:rPr>
          <w:rFonts w:cs="Calibri"/>
          <w:b/>
          <w:bCs/>
          <w:color w:val="000000"/>
          <w:highlight w:val="white"/>
        </w:rPr>
        <w:t xml:space="preserve"> </w:t>
      </w:r>
      <w:r w:rsidR="001E39D7" w:rsidRPr="006A6E8B">
        <w:rPr>
          <w:rFonts w:cs="Calibri"/>
          <w:b/>
          <w:bCs/>
          <w:color w:val="000000"/>
          <w:highlight w:val="white"/>
        </w:rPr>
        <w:t>Balet Gala</w:t>
      </w:r>
      <w:r w:rsidR="001E39D7">
        <w:rPr>
          <w:rFonts w:cs="Calibri"/>
          <w:color w:val="000000"/>
          <w:highlight w:val="white"/>
        </w:rPr>
        <w:t xml:space="preserve"> každoročně nabízí úchvatnou přehlídku sólových i sborových výstupů, nejnáročnějších klasických pas de </w:t>
      </w:r>
      <w:proofErr w:type="spellStart"/>
      <w:r w:rsidR="001E39D7">
        <w:rPr>
          <w:rFonts w:cs="Calibri"/>
          <w:color w:val="000000"/>
          <w:highlight w:val="white"/>
        </w:rPr>
        <w:t>deux</w:t>
      </w:r>
      <w:proofErr w:type="spellEnd"/>
      <w:r w:rsidR="001E39D7">
        <w:rPr>
          <w:rFonts w:cs="Calibri"/>
          <w:color w:val="000000"/>
          <w:highlight w:val="white"/>
        </w:rPr>
        <w:t xml:space="preserve"> i moderních choreografií. </w:t>
      </w:r>
      <w:r w:rsidR="00A147B0">
        <w:rPr>
          <w:rFonts w:cs="Calibri"/>
          <w:color w:val="000000"/>
          <w:highlight w:val="white"/>
        </w:rPr>
        <w:t>„</w:t>
      </w:r>
      <w:r w:rsidR="00A147B0" w:rsidRPr="0098320E">
        <w:rPr>
          <w:rFonts w:cs="Calibri"/>
          <w:i/>
          <w:iCs/>
          <w:color w:val="000000"/>
          <w:highlight w:val="white"/>
        </w:rPr>
        <w:t>Oproti minulému roku, kdy byl</w:t>
      </w:r>
      <w:r w:rsidR="0098320E">
        <w:rPr>
          <w:rFonts w:cs="Calibri"/>
          <w:i/>
          <w:iCs/>
          <w:color w:val="000000"/>
          <w:highlight w:val="white"/>
        </w:rPr>
        <w:t xml:space="preserve"> program Baletu Gala</w:t>
      </w:r>
      <w:r w:rsidR="00A147B0" w:rsidRPr="0098320E">
        <w:rPr>
          <w:rFonts w:cs="Calibri"/>
          <w:i/>
          <w:iCs/>
          <w:color w:val="000000"/>
          <w:highlight w:val="white"/>
        </w:rPr>
        <w:t xml:space="preserve"> zaměřen </w:t>
      </w:r>
      <w:r w:rsidR="0098320E">
        <w:rPr>
          <w:rFonts w:cs="Calibri"/>
          <w:i/>
          <w:iCs/>
          <w:color w:val="000000"/>
          <w:highlight w:val="white"/>
        </w:rPr>
        <w:t xml:space="preserve">spíše </w:t>
      </w:r>
      <w:r w:rsidR="00A147B0" w:rsidRPr="0098320E">
        <w:rPr>
          <w:rFonts w:cs="Calibri"/>
          <w:i/>
          <w:iCs/>
          <w:color w:val="000000"/>
          <w:highlight w:val="white"/>
        </w:rPr>
        <w:t>na současnou tvorbu, nový cirkus a sloučení zpěvu a tance, letos nabídneme více klasických čísel</w:t>
      </w:r>
      <w:r w:rsidR="0098320E" w:rsidRPr="0098320E">
        <w:rPr>
          <w:rFonts w:cs="Calibri"/>
          <w:i/>
          <w:iCs/>
          <w:color w:val="000000"/>
          <w:highlight w:val="white"/>
        </w:rPr>
        <w:t xml:space="preserve"> </w:t>
      </w:r>
      <w:r w:rsidR="0098320E">
        <w:rPr>
          <w:rFonts w:cs="Calibri"/>
          <w:i/>
          <w:iCs/>
          <w:color w:val="000000"/>
          <w:highlight w:val="white"/>
        </w:rPr>
        <w:t>i</w:t>
      </w:r>
      <w:r w:rsidR="0098320E" w:rsidRPr="0098320E">
        <w:rPr>
          <w:rFonts w:cs="Calibri"/>
          <w:i/>
          <w:iCs/>
          <w:color w:val="000000"/>
          <w:highlight w:val="white"/>
        </w:rPr>
        <w:t xml:space="preserve"> více zahraničních hostů</w:t>
      </w:r>
      <w:r w:rsidR="0098320E">
        <w:rPr>
          <w:rFonts w:cs="Calibri"/>
          <w:color w:val="000000"/>
          <w:highlight w:val="white"/>
        </w:rPr>
        <w:t xml:space="preserve">,“ říká šéf baletu </w:t>
      </w:r>
      <w:r w:rsidR="0098320E" w:rsidRPr="00D02DE0">
        <w:rPr>
          <w:rFonts w:cs="Calibri"/>
          <w:b/>
          <w:bCs/>
          <w:color w:val="000000"/>
          <w:highlight w:val="white"/>
        </w:rPr>
        <w:t>Jiří Pokorný</w:t>
      </w:r>
      <w:r w:rsidR="0098320E">
        <w:rPr>
          <w:rFonts w:cs="Calibri"/>
          <w:color w:val="000000"/>
          <w:highlight w:val="white"/>
        </w:rPr>
        <w:t xml:space="preserve">. </w:t>
      </w:r>
      <w:r w:rsidR="002B1965">
        <w:rPr>
          <w:rFonts w:cs="Calibri"/>
          <w:color w:val="000000"/>
          <w:highlight w:val="white"/>
        </w:rPr>
        <w:t xml:space="preserve">Na Baletu Gala vystoupí například </w:t>
      </w:r>
      <w:r w:rsidR="0098320E">
        <w:rPr>
          <w:rFonts w:cs="Calibri"/>
          <w:color w:val="000000"/>
          <w:highlight w:val="white"/>
        </w:rPr>
        <w:t>sólist</w:t>
      </w:r>
      <w:r w:rsidR="002B1965">
        <w:rPr>
          <w:rFonts w:cs="Calibri"/>
          <w:color w:val="000000"/>
          <w:highlight w:val="white"/>
        </w:rPr>
        <w:t>é</w:t>
      </w:r>
      <w:r w:rsidR="0098320E">
        <w:rPr>
          <w:rFonts w:cs="Calibri"/>
          <w:color w:val="000000"/>
          <w:highlight w:val="white"/>
        </w:rPr>
        <w:t xml:space="preserve"> </w:t>
      </w:r>
      <w:r w:rsidR="007C5AF5">
        <w:rPr>
          <w:rFonts w:cs="Calibri"/>
          <w:color w:val="000000"/>
          <w:highlight w:val="white"/>
        </w:rPr>
        <w:t xml:space="preserve">Bavorské státní opery </w:t>
      </w:r>
      <w:r w:rsidR="007C5AF5" w:rsidRPr="00D02DE0">
        <w:rPr>
          <w:rFonts w:cs="Calibri"/>
          <w:b/>
          <w:bCs/>
          <w:color w:val="000000"/>
          <w:highlight w:val="white"/>
        </w:rPr>
        <w:t>Bianca</w:t>
      </w:r>
      <w:r w:rsidR="007C5AF5" w:rsidRPr="007C5AF5">
        <w:rPr>
          <w:rFonts w:cs="Calibri"/>
          <w:color w:val="000000"/>
        </w:rPr>
        <w:t xml:space="preserve"> </w:t>
      </w:r>
      <w:r w:rsidR="007C5AF5" w:rsidRPr="00D02DE0">
        <w:rPr>
          <w:rFonts w:cs="Calibri"/>
          <w:b/>
          <w:bCs/>
          <w:color w:val="000000"/>
          <w:highlight w:val="white"/>
        </w:rPr>
        <w:t>Teixeira</w:t>
      </w:r>
      <w:r w:rsidR="007C5AF5" w:rsidRPr="007C5AF5">
        <w:rPr>
          <w:rFonts w:cs="Calibri"/>
          <w:color w:val="000000"/>
        </w:rPr>
        <w:t xml:space="preserve"> a </w:t>
      </w:r>
      <w:r w:rsidR="007C5AF5" w:rsidRPr="00D02DE0">
        <w:rPr>
          <w:rFonts w:cs="Calibri"/>
          <w:b/>
          <w:bCs/>
          <w:color w:val="000000"/>
          <w:highlight w:val="white"/>
        </w:rPr>
        <w:t>Ariel</w:t>
      </w:r>
      <w:r w:rsidR="007C5AF5" w:rsidRPr="007C5AF5">
        <w:rPr>
          <w:rFonts w:cs="Calibri"/>
          <w:color w:val="000000"/>
        </w:rPr>
        <w:t xml:space="preserve"> </w:t>
      </w:r>
      <w:proofErr w:type="spellStart"/>
      <w:r w:rsidR="007C5AF5" w:rsidRPr="00D02DE0">
        <w:rPr>
          <w:rFonts w:cs="Calibri"/>
          <w:b/>
          <w:bCs/>
          <w:color w:val="000000"/>
          <w:highlight w:val="white"/>
        </w:rPr>
        <w:t>Merkuri</w:t>
      </w:r>
      <w:proofErr w:type="spellEnd"/>
      <w:r w:rsidR="007C5AF5">
        <w:rPr>
          <w:rFonts w:cs="Calibri"/>
          <w:color w:val="000000"/>
        </w:rPr>
        <w:t xml:space="preserve">, kteří zatančí pas de </w:t>
      </w:r>
      <w:proofErr w:type="spellStart"/>
      <w:r w:rsidR="007C5AF5">
        <w:rPr>
          <w:rFonts w:cs="Calibri"/>
          <w:color w:val="000000"/>
        </w:rPr>
        <w:t>deux</w:t>
      </w:r>
      <w:proofErr w:type="spellEnd"/>
      <w:r w:rsidR="007C5AF5">
        <w:rPr>
          <w:rFonts w:cs="Calibri"/>
          <w:color w:val="000000"/>
        </w:rPr>
        <w:t xml:space="preserve"> z</w:t>
      </w:r>
      <w:r w:rsidR="00742339">
        <w:rPr>
          <w:rFonts w:cs="Calibri"/>
          <w:color w:val="000000"/>
        </w:rPr>
        <w:t> baletu Korzár a moderní choreografii</w:t>
      </w:r>
      <w:r w:rsidR="00C2769B">
        <w:rPr>
          <w:rFonts w:cs="Calibri"/>
          <w:color w:val="000000"/>
        </w:rPr>
        <w:t xml:space="preserve"> s názvem </w:t>
      </w:r>
      <w:proofErr w:type="spellStart"/>
      <w:r w:rsidR="00C2769B" w:rsidRPr="00C2769B">
        <w:rPr>
          <w:rFonts w:cs="Calibri"/>
          <w:color w:val="000000"/>
        </w:rPr>
        <w:t>Morphology</w:t>
      </w:r>
      <w:proofErr w:type="spellEnd"/>
      <w:r w:rsidR="00C2769B" w:rsidRPr="00C2769B">
        <w:rPr>
          <w:rFonts w:cs="Calibri"/>
          <w:color w:val="000000"/>
        </w:rPr>
        <w:t xml:space="preserve"> I</w:t>
      </w:r>
      <w:r w:rsidR="00C2769B">
        <w:rPr>
          <w:rFonts w:cs="Calibri"/>
          <w:color w:val="000000"/>
        </w:rPr>
        <w:t>I</w:t>
      </w:r>
      <w:r w:rsidR="00742339">
        <w:rPr>
          <w:rFonts w:cs="Calibri"/>
          <w:color w:val="000000"/>
        </w:rPr>
        <w:t xml:space="preserve">, </w:t>
      </w:r>
      <w:r w:rsidR="00C2769B">
        <w:rPr>
          <w:rFonts w:cs="Calibri"/>
          <w:color w:val="000000"/>
        </w:rPr>
        <w:t xml:space="preserve">a </w:t>
      </w:r>
      <w:r w:rsidR="00C2769B" w:rsidRPr="00D02DE0">
        <w:rPr>
          <w:rFonts w:cs="Calibri"/>
          <w:b/>
          <w:bCs/>
          <w:color w:val="000000"/>
          <w:highlight w:val="white"/>
        </w:rPr>
        <w:t>Melissa</w:t>
      </w:r>
      <w:r w:rsidR="00C2769B">
        <w:rPr>
          <w:rFonts w:cs="Calibri"/>
          <w:color w:val="000000"/>
        </w:rPr>
        <w:t xml:space="preserve"> </w:t>
      </w:r>
      <w:r w:rsidR="00C2769B" w:rsidRPr="00D02DE0">
        <w:rPr>
          <w:rFonts w:cs="Calibri"/>
          <w:b/>
          <w:bCs/>
          <w:color w:val="000000"/>
          <w:highlight w:val="white"/>
        </w:rPr>
        <w:t>Chapski</w:t>
      </w:r>
      <w:r w:rsidR="00C2769B">
        <w:rPr>
          <w:rFonts w:cs="Calibri"/>
          <w:color w:val="000000"/>
        </w:rPr>
        <w:t xml:space="preserve">, </w:t>
      </w:r>
      <w:r w:rsidR="00DE7B13">
        <w:rPr>
          <w:rFonts w:cs="Calibri"/>
          <w:color w:val="000000"/>
        </w:rPr>
        <w:t xml:space="preserve">jež </w:t>
      </w:r>
      <w:r w:rsidR="00C2769B">
        <w:rPr>
          <w:rFonts w:cs="Calibri"/>
          <w:color w:val="000000"/>
        </w:rPr>
        <w:t xml:space="preserve">se sólistou plzeňského baletu </w:t>
      </w:r>
      <w:proofErr w:type="spellStart"/>
      <w:r w:rsidR="00C2769B" w:rsidRPr="00D02DE0">
        <w:rPr>
          <w:rFonts w:cs="Calibri"/>
          <w:b/>
          <w:bCs/>
          <w:color w:val="000000"/>
          <w:highlight w:val="white"/>
        </w:rPr>
        <w:t>Gaëtanem</w:t>
      </w:r>
      <w:proofErr w:type="spellEnd"/>
      <w:r w:rsidR="00C2769B">
        <w:rPr>
          <w:rFonts w:cs="Calibri"/>
          <w:color w:val="000000"/>
        </w:rPr>
        <w:t xml:space="preserve"> </w:t>
      </w:r>
      <w:proofErr w:type="spellStart"/>
      <w:r w:rsidR="00C2769B" w:rsidRPr="00D02DE0">
        <w:rPr>
          <w:rFonts w:cs="Calibri"/>
          <w:b/>
          <w:bCs/>
          <w:color w:val="000000"/>
          <w:highlight w:val="white"/>
        </w:rPr>
        <w:t>Piresem</w:t>
      </w:r>
      <w:proofErr w:type="spellEnd"/>
      <w:r w:rsidR="00C2769B">
        <w:rPr>
          <w:rFonts w:cs="Calibri"/>
          <w:color w:val="000000"/>
        </w:rPr>
        <w:t xml:space="preserve"> předvede pas de </w:t>
      </w:r>
      <w:proofErr w:type="spellStart"/>
      <w:r w:rsidR="00C2769B">
        <w:rPr>
          <w:rFonts w:cs="Calibri"/>
          <w:color w:val="000000"/>
        </w:rPr>
        <w:t>deux</w:t>
      </w:r>
      <w:proofErr w:type="spellEnd"/>
      <w:r w:rsidR="00C2769B">
        <w:rPr>
          <w:rFonts w:cs="Calibri"/>
          <w:color w:val="000000"/>
        </w:rPr>
        <w:t xml:space="preserve"> z baletu Don Quijote. </w:t>
      </w:r>
      <w:r w:rsidR="00610A7F">
        <w:rPr>
          <w:rFonts w:cs="Calibri"/>
          <w:color w:val="000000"/>
        </w:rPr>
        <w:t xml:space="preserve">Mezi </w:t>
      </w:r>
      <w:r w:rsidR="00366D10">
        <w:rPr>
          <w:rFonts w:cs="Calibri"/>
          <w:color w:val="000000"/>
        </w:rPr>
        <w:t xml:space="preserve">hosty se také objeví laureáti </w:t>
      </w:r>
      <w:r w:rsidR="00366D10" w:rsidRPr="00610A7F">
        <w:rPr>
          <w:rFonts w:cs="Calibri"/>
          <w:color w:val="000000"/>
        </w:rPr>
        <w:t xml:space="preserve">Europa </w:t>
      </w:r>
      <w:proofErr w:type="spellStart"/>
      <w:r w:rsidR="00366D10" w:rsidRPr="00610A7F">
        <w:rPr>
          <w:rFonts w:cs="Calibri"/>
          <w:color w:val="000000"/>
        </w:rPr>
        <w:t>Ballet</w:t>
      </w:r>
      <w:proofErr w:type="spellEnd"/>
      <w:r w:rsidR="00366D10" w:rsidRPr="00610A7F">
        <w:rPr>
          <w:rFonts w:cs="Calibri"/>
          <w:color w:val="000000"/>
        </w:rPr>
        <w:t xml:space="preserve"> </w:t>
      </w:r>
      <w:proofErr w:type="spellStart"/>
      <w:r w:rsidR="00366D10" w:rsidRPr="00610A7F">
        <w:rPr>
          <w:rFonts w:cs="Calibri"/>
          <w:color w:val="000000"/>
        </w:rPr>
        <w:t>Contest</w:t>
      </w:r>
      <w:proofErr w:type="spellEnd"/>
      <w:r w:rsidR="00366D10" w:rsidRPr="00610A7F">
        <w:rPr>
          <w:rFonts w:cs="Calibri"/>
          <w:color w:val="000000"/>
        </w:rPr>
        <w:t xml:space="preserve"> Brno 2023</w:t>
      </w:r>
      <w:r w:rsidR="00366D10">
        <w:rPr>
          <w:rFonts w:cs="Calibri"/>
          <w:color w:val="000000"/>
        </w:rPr>
        <w:t xml:space="preserve"> </w:t>
      </w:r>
      <w:proofErr w:type="spellStart"/>
      <w:r w:rsidR="00610A7F" w:rsidRPr="00D02DE0">
        <w:rPr>
          <w:rFonts w:cs="Calibri"/>
          <w:b/>
          <w:bCs/>
          <w:color w:val="000000"/>
          <w:highlight w:val="white"/>
        </w:rPr>
        <w:t>Hinata</w:t>
      </w:r>
      <w:proofErr w:type="spellEnd"/>
      <w:r w:rsidR="00610A7F" w:rsidRPr="00610A7F">
        <w:rPr>
          <w:rFonts w:cs="Calibri"/>
          <w:color w:val="000000"/>
        </w:rPr>
        <w:t xml:space="preserve"> </w:t>
      </w:r>
      <w:proofErr w:type="spellStart"/>
      <w:r w:rsidR="00610A7F" w:rsidRPr="00D02DE0">
        <w:rPr>
          <w:rFonts w:cs="Calibri"/>
          <w:b/>
          <w:bCs/>
          <w:color w:val="000000"/>
          <w:highlight w:val="white"/>
        </w:rPr>
        <w:t>Doi</w:t>
      </w:r>
      <w:proofErr w:type="spellEnd"/>
      <w:r w:rsidR="00366D10">
        <w:rPr>
          <w:rFonts w:cs="Calibri"/>
          <w:color w:val="000000"/>
        </w:rPr>
        <w:t xml:space="preserve"> </w:t>
      </w:r>
      <w:r w:rsidR="00366D10" w:rsidRPr="009E690C">
        <w:t>a</w:t>
      </w:r>
      <w:r w:rsidR="009E690C">
        <w:t> </w:t>
      </w:r>
      <w:proofErr w:type="spellStart"/>
      <w:r w:rsidR="00610A7F" w:rsidRPr="002F0B12">
        <w:rPr>
          <w:b/>
          <w:bCs/>
          <w:highlight w:val="white"/>
        </w:rPr>
        <w:t>Chikara</w:t>
      </w:r>
      <w:proofErr w:type="spellEnd"/>
      <w:r w:rsidR="00610A7F" w:rsidRPr="00610A7F">
        <w:rPr>
          <w:rFonts w:cs="Calibri"/>
          <w:color w:val="000000"/>
        </w:rPr>
        <w:t xml:space="preserve"> </w:t>
      </w:r>
      <w:proofErr w:type="spellStart"/>
      <w:r w:rsidR="00610A7F" w:rsidRPr="00D02DE0">
        <w:rPr>
          <w:rFonts w:cs="Calibri"/>
          <w:b/>
          <w:bCs/>
          <w:color w:val="000000"/>
          <w:highlight w:val="white"/>
        </w:rPr>
        <w:t>Araki</w:t>
      </w:r>
      <w:proofErr w:type="spellEnd"/>
      <w:r w:rsidR="002B1965">
        <w:rPr>
          <w:rFonts w:cs="Calibri"/>
          <w:color w:val="000000"/>
        </w:rPr>
        <w:t xml:space="preserve">, </w:t>
      </w:r>
      <w:r w:rsidR="00A147B0">
        <w:rPr>
          <w:rFonts w:cs="Calibri"/>
          <w:color w:val="000000"/>
        </w:rPr>
        <w:t xml:space="preserve">členové </w:t>
      </w:r>
      <w:r w:rsidR="00A147B0" w:rsidRPr="00A147B0">
        <w:rPr>
          <w:rFonts w:cs="Calibri"/>
          <w:color w:val="000000"/>
        </w:rPr>
        <w:t>juniorského souboru Bavorského státního baletu</w:t>
      </w:r>
      <w:r w:rsidR="002B1965">
        <w:rPr>
          <w:rFonts w:cs="Calibri"/>
          <w:color w:val="000000"/>
        </w:rPr>
        <w:t xml:space="preserve"> či sólisté ostravského</w:t>
      </w:r>
      <w:r>
        <w:rPr>
          <w:rFonts w:cs="Calibri"/>
          <w:color w:val="000000"/>
        </w:rPr>
        <w:t xml:space="preserve"> divadla</w:t>
      </w:r>
      <w:r w:rsidR="002B1965">
        <w:rPr>
          <w:rFonts w:cs="Calibri"/>
          <w:color w:val="000000"/>
        </w:rPr>
        <w:t xml:space="preserve"> </w:t>
      </w:r>
      <w:r w:rsidR="002B1965" w:rsidRPr="00D02DE0">
        <w:rPr>
          <w:rFonts w:cs="Calibri"/>
          <w:b/>
          <w:bCs/>
          <w:color w:val="000000"/>
          <w:highlight w:val="white"/>
        </w:rPr>
        <w:t>Eleonora</w:t>
      </w:r>
      <w:r w:rsidR="002B1965" w:rsidRPr="002B1965">
        <w:rPr>
          <w:rFonts w:cs="Calibri"/>
          <w:color w:val="000000"/>
        </w:rPr>
        <w:t xml:space="preserve"> </w:t>
      </w:r>
      <w:proofErr w:type="spellStart"/>
      <w:r w:rsidR="002B1965" w:rsidRPr="00D02DE0">
        <w:rPr>
          <w:rFonts w:cs="Calibri"/>
          <w:b/>
          <w:bCs/>
          <w:color w:val="000000"/>
          <w:highlight w:val="white"/>
        </w:rPr>
        <w:t>Ancona</w:t>
      </w:r>
      <w:proofErr w:type="spellEnd"/>
      <w:r w:rsidR="00AD5B84">
        <w:rPr>
          <w:rFonts w:cs="Calibri"/>
          <w:color w:val="000000"/>
        </w:rPr>
        <w:t xml:space="preserve"> a</w:t>
      </w:r>
      <w:r w:rsidR="00271113">
        <w:rPr>
          <w:rFonts w:cs="Calibri"/>
          <w:color w:val="000000"/>
        </w:rPr>
        <w:t> </w:t>
      </w:r>
      <w:r w:rsidR="002B1965" w:rsidRPr="00D02DE0">
        <w:rPr>
          <w:rFonts w:cs="Calibri"/>
          <w:b/>
          <w:bCs/>
          <w:color w:val="000000"/>
          <w:highlight w:val="white"/>
        </w:rPr>
        <w:t>Francesco</w:t>
      </w:r>
      <w:r w:rsidR="002B1965" w:rsidRPr="002B1965">
        <w:rPr>
          <w:rFonts w:cs="Calibri"/>
          <w:color w:val="000000"/>
        </w:rPr>
        <w:t xml:space="preserve"> </w:t>
      </w:r>
      <w:proofErr w:type="spellStart"/>
      <w:r w:rsidR="002B1965" w:rsidRPr="00D02DE0">
        <w:rPr>
          <w:rFonts w:cs="Calibri"/>
          <w:b/>
          <w:bCs/>
          <w:color w:val="000000"/>
          <w:highlight w:val="white"/>
        </w:rPr>
        <w:t>Fasano</w:t>
      </w:r>
      <w:proofErr w:type="spellEnd"/>
      <w:r w:rsidR="002F0B12">
        <w:rPr>
          <w:rFonts w:cs="Calibri"/>
          <w:color w:val="000000"/>
        </w:rPr>
        <w:t xml:space="preserve"> s </w:t>
      </w:r>
      <w:r w:rsidR="00AD5B84">
        <w:rPr>
          <w:rFonts w:cs="Calibri"/>
          <w:color w:val="000000"/>
        </w:rPr>
        <w:t xml:space="preserve">pas de </w:t>
      </w:r>
      <w:proofErr w:type="spellStart"/>
      <w:r w:rsidR="00AD5B84">
        <w:rPr>
          <w:rFonts w:cs="Calibri"/>
          <w:color w:val="000000"/>
        </w:rPr>
        <w:t>deux</w:t>
      </w:r>
      <w:proofErr w:type="spellEnd"/>
      <w:r w:rsidR="00AD5B84">
        <w:rPr>
          <w:rFonts w:cs="Calibri"/>
          <w:color w:val="000000"/>
        </w:rPr>
        <w:t xml:space="preserve"> z baletu </w:t>
      </w:r>
      <w:proofErr w:type="spellStart"/>
      <w:r w:rsidR="00AD5B84">
        <w:rPr>
          <w:rFonts w:cs="Calibri"/>
          <w:color w:val="000000"/>
        </w:rPr>
        <w:t>Coppélia</w:t>
      </w:r>
      <w:proofErr w:type="spellEnd"/>
      <w:r w:rsidR="00AD5B84">
        <w:rPr>
          <w:rFonts w:cs="Calibri"/>
          <w:color w:val="000000"/>
        </w:rPr>
        <w:t>. Diváci se ale mohou těšit i</w:t>
      </w:r>
      <w:r w:rsidR="004E0A9A">
        <w:rPr>
          <w:rFonts w:cs="Calibri"/>
          <w:color w:val="000000"/>
        </w:rPr>
        <w:t> </w:t>
      </w:r>
      <w:r w:rsidR="00AD5B84">
        <w:rPr>
          <w:rFonts w:cs="Calibri"/>
          <w:color w:val="000000"/>
        </w:rPr>
        <w:t>na domácí tanečníky</w:t>
      </w:r>
      <w:r w:rsidR="00D02DE0">
        <w:rPr>
          <w:rFonts w:cs="Calibri"/>
          <w:color w:val="000000"/>
        </w:rPr>
        <w:t>. „</w:t>
      </w:r>
      <w:proofErr w:type="spellStart"/>
      <w:r w:rsidR="00AD5B84" w:rsidRPr="00344709">
        <w:rPr>
          <w:rFonts w:cs="Calibri"/>
          <w:b/>
          <w:bCs/>
          <w:i/>
          <w:iCs/>
          <w:color w:val="000000"/>
          <w:highlight w:val="white"/>
        </w:rPr>
        <w:t>Afroditi</w:t>
      </w:r>
      <w:proofErr w:type="spellEnd"/>
      <w:r w:rsidR="00AD5B84" w:rsidRPr="00344709">
        <w:rPr>
          <w:rFonts w:cs="Calibri"/>
          <w:i/>
          <w:iCs/>
          <w:color w:val="000000"/>
        </w:rPr>
        <w:t xml:space="preserve"> </w:t>
      </w:r>
      <w:proofErr w:type="spellStart"/>
      <w:r w:rsidR="00AD5B84" w:rsidRPr="00344709">
        <w:rPr>
          <w:rFonts w:cs="Calibri"/>
          <w:b/>
          <w:bCs/>
          <w:i/>
          <w:iCs/>
          <w:color w:val="000000"/>
          <w:highlight w:val="white"/>
        </w:rPr>
        <w:t>Vasilakopoulou</w:t>
      </w:r>
      <w:proofErr w:type="spellEnd"/>
      <w:r w:rsidR="00AD5B84" w:rsidRPr="00344709">
        <w:rPr>
          <w:rFonts w:cs="Calibri"/>
          <w:i/>
          <w:iCs/>
          <w:color w:val="000000"/>
        </w:rPr>
        <w:t xml:space="preserve"> a </w:t>
      </w:r>
      <w:r w:rsidR="00AD5B84" w:rsidRPr="00344709">
        <w:rPr>
          <w:rFonts w:cs="Calibri"/>
          <w:b/>
          <w:bCs/>
          <w:i/>
          <w:iCs/>
          <w:color w:val="000000"/>
          <w:highlight w:val="white"/>
        </w:rPr>
        <w:t>Justin</w:t>
      </w:r>
      <w:r w:rsidR="00AD5B84" w:rsidRPr="00344709">
        <w:rPr>
          <w:rFonts w:cs="Calibri"/>
          <w:i/>
          <w:iCs/>
          <w:color w:val="000000"/>
        </w:rPr>
        <w:t xml:space="preserve"> </w:t>
      </w:r>
      <w:r w:rsidR="00AD5B84" w:rsidRPr="00344709">
        <w:rPr>
          <w:rFonts w:cs="Calibri"/>
          <w:b/>
          <w:bCs/>
          <w:i/>
          <w:iCs/>
          <w:color w:val="000000"/>
          <w:highlight w:val="white"/>
        </w:rPr>
        <w:t>Rimke</w:t>
      </w:r>
      <w:r w:rsidR="00AD5B84" w:rsidRPr="00344709">
        <w:rPr>
          <w:rFonts w:cs="Calibri"/>
          <w:i/>
          <w:iCs/>
          <w:color w:val="000000"/>
        </w:rPr>
        <w:t xml:space="preserve"> se představí</w:t>
      </w:r>
      <w:r w:rsidR="002F0B12">
        <w:rPr>
          <w:rFonts w:cs="Calibri"/>
          <w:i/>
          <w:iCs/>
          <w:color w:val="000000"/>
        </w:rPr>
        <w:t xml:space="preserve"> v</w:t>
      </w:r>
      <w:r w:rsidR="00AD5B84" w:rsidRPr="00344709">
        <w:rPr>
          <w:rFonts w:cs="Calibri"/>
          <w:i/>
          <w:iCs/>
          <w:color w:val="000000"/>
        </w:rPr>
        <w:t xml:space="preserve"> </w:t>
      </w:r>
      <w:r w:rsidR="002F0B12">
        <w:rPr>
          <w:rFonts w:cs="Calibri"/>
          <w:i/>
          <w:iCs/>
          <w:color w:val="000000"/>
        </w:rPr>
        <w:t>suitě</w:t>
      </w:r>
      <w:r w:rsidR="003F4BDD" w:rsidRPr="00344709">
        <w:rPr>
          <w:rFonts w:cs="Calibri"/>
          <w:i/>
          <w:iCs/>
          <w:color w:val="000000"/>
        </w:rPr>
        <w:t xml:space="preserve"> z Labutího jezera a </w:t>
      </w:r>
      <w:r w:rsidR="003F4BDD" w:rsidRPr="00344709">
        <w:rPr>
          <w:rFonts w:cs="Calibri"/>
          <w:b/>
          <w:bCs/>
          <w:i/>
          <w:iCs/>
          <w:color w:val="000000"/>
          <w:highlight w:val="white"/>
        </w:rPr>
        <w:t>Mami</w:t>
      </w:r>
      <w:r w:rsidR="003F4BDD" w:rsidRPr="00344709">
        <w:rPr>
          <w:rFonts w:cs="Calibri"/>
          <w:i/>
          <w:iCs/>
          <w:color w:val="000000"/>
        </w:rPr>
        <w:t xml:space="preserve"> </w:t>
      </w:r>
      <w:r w:rsidR="003F4BDD" w:rsidRPr="00344709">
        <w:rPr>
          <w:rFonts w:cs="Calibri"/>
          <w:b/>
          <w:bCs/>
          <w:i/>
          <w:iCs/>
          <w:color w:val="000000"/>
          <w:highlight w:val="white"/>
        </w:rPr>
        <w:t>Mołoniewicz</w:t>
      </w:r>
      <w:r w:rsidR="003F4BDD" w:rsidRPr="00344709">
        <w:rPr>
          <w:rFonts w:cs="Calibri"/>
          <w:i/>
          <w:iCs/>
          <w:color w:val="000000"/>
        </w:rPr>
        <w:t xml:space="preserve"> a </w:t>
      </w:r>
      <w:r w:rsidR="003F4BDD" w:rsidRPr="00344709">
        <w:rPr>
          <w:rFonts w:cs="Calibri"/>
          <w:b/>
          <w:bCs/>
          <w:i/>
          <w:iCs/>
          <w:color w:val="000000"/>
          <w:highlight w:val="white"/>
        </w:rPr>
        <w:t>Karel</w:t>
      </w:r>
      <w:r w:rsidR="003F4BDD" w:rsidRPr="00344709">
        <w:rPr>
          <w:rFonts w:cs="Calibri"/>
          <w:i/>
          <w:iCs/>
          <w:color w:val="000000"/>
        </w:rPr>
        <w:t xml:space="preserve"> </w:t>
      </w:r>
      <w:r w:rsidR="003F4BDD" w:rsidRPr="00344709">
        <w:rPr>
          <w:rFonts w:cs="Calibri"/>
          <w:b/>
          <w:bCs/>
          <w:i/>
          <w:iCs/>
          <w:color w:val="000000"/>
          <w:highlight w:val="white"/>
        </w:rPr>
        <w:t>Audy</w:t>
      </w:r>
      <w:r w:rsidR="003F4BDD" w:rsidRPr="00344709">
        <w:rPr>
          <w:rFonts w:cs="Calibri"/>
          <w:i/>
          <w:iCs/>
          <w:color w:val="000000"/>
        </w:rPr>
        <w:t xml:space="preserve"> zatančí pas de </w:t>
      </w:r>
      <w:proofErr w:type="spellStart"/>
      <w:r w:rsidR="003F4BDD" w:rsidRPr="00344709">
        <w:rPr>
          <w:rFonts w:cs="Calibri"/>
          <w:i/>
          <w:iCs/>
          <w:color w:val="000000"/>
        </w:rPr>
        <w:t>deux</w:t>
      </w:r>
      <w:proofErr w:type="spellEnd"/>
      <w:r w:rsidR="003F4BDD" w:rsidRPr="00344709">
        <w:rPr>
          <w:rFonts w:cs="Calibri"/>
          <w:i/>
          <w:iCs/>
          <w:color w:val="000000"/>
        </w:rPr>
        <w:t xml:space="preserve"> z</w:t>
      </w:r>
      <w:r w:rsidR="00D02DE0" w:rsidRPr="00344709">
        <w:rPr>
          <w:rFonts w:cs="Calibri"/>
          <w:i/>
          <w:iCs/>
          <w:color w:val="000000"/>
        </w:rPr>
        <w:t> </w:t>
      </w:r>
      <w:r w:rsidR="003F4BDD" w:rsidRPr="00344709">
        <w:rPr>
          <w:rFonts w:cs="Calibri"/>
          <w:i/>
          <w:iCs/>
          <w:color w:val="000000"/>
        </w:rPr>
        <w:t>Raymondy</w:t>
      </w:r>
      <w:r w:rsidR="00D02DE0">
        <w:rPr>
          <w:rFonts w:cs="Calibri"/>
          <w:color w:val="000000"/>
        </w:rPr>
        <w:t xml:space="preserve">,“ doplňuje </w:t>
      </w:r>
      <w:r w:rsidR="00D02DE0" w:rsidRPr="00D02DE0">
        <w:rPr>
          <w:rFonts w:cs="Calibri"/>
          <w:b/>
          <w:bCs/>
          <w:color w:val="000000"/>
        </w:rPr>
        <w:t>Pokorný</w:t>
      </w:r>
      <w:r w:rsidR="00D02DE0">
        <w:rPr>
          <w:rFonts w:cs="Calibri"/>
          <w:color w:val="000000"/>
        </w:rPr>
        <w:t>.</w:t>
      </w:r>
    </w:p>
    <w:p w14:paraId="2193B0CD" w14:textId="77777777" w:rsidR="006A6E8B" w:rsidRDefault="006A6E8B" w:rsidP="001561CE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</w:p>
    <w:p w14:paraId="769D4C83" w14:textId="52247DFC" w:rsidR="001561CE" w:rsidRPr="001561CE" w:rsidRDefault="001561CE" w:rsidP="001561CE">
      <w:pPr>
        <w:tabs>
          <w:tab w:val="left" w:pos="10348"/>
        </w:tabs>
        <w:spacing w:line="276" w:lineRule="auto"/>
        <w:ind w:right="142"/>
        <w:jc w:val="left"/>
        <w:rPr>
          <w:rFonts w:cs="Calibri"/>
          <w:b/>
          <w:bCs/>
          <w:color w:val="000000"/>
          <w:sz w:val="28"/>
          <w:szCs w:val="28"/>
          <w:highlight w:val="white"/>
        </w:rPr>
      </w:pPr>
      <w:r w:rsidRPr="001561CE">
        <w:rPr>
          <w:rFonts w:cs="Calibri"/>
          <w:b/>
          <w:bCs/>
          <w:color w:val="000000"/>
          <w:sz w:val="28"/>
          <w:szCs w:val="28"/>
          <w:highlight w:val="white"/>
        </w:rPr>
        <w:t>Smetanovy sbory ve Velkém</w:t>
      </w:r>
      <w:r w:rsidR="001760E8">
        <w:rPr>
          <w:rFonts w:cs="Calibri"/>
          <w:b/>
          <w:bCs/>
          <w:color w:val="000000"/>
          <w:sz w:val="28"/>
          <w:szCs w:val="28"/>
          <w:highlight w:val="white"/>
        </w:rPr>
        <w:t xml:space="preserve"> </w:t>
      </w:r>
      <w:r w:rsidR="001760E8" w:rsidRPr="001760E8">
        <w:rPr>
          <w:rFonts w:cs="Calibri"/>
          <w:color w:val="000000"/>
          <w:sz w:val="28"/>
          <w:szCs w:val="28"/>
          <w:highlight w:val="white"/>
        </w:rPr>
        <w:t>| 9. května 2024</w:t>
      </w:r>
    </w:p>
    <w:p w14:paraId="1B434F52" w14:textId="7BE3B771" w:rsidR="008A43A8" w:rsidRDefault="005C33AF" w:rsidP="001561CE">
      <w:pPr>
        <w:spacing w:line="276" w:lineRule="auto"/>
        <w:jc w:val="left"/>
        <w:rPr>
          <w:rFonts w:cs="Calibri"/>
          <w:color w:val="000000"/>
        </w:rPr>
      </w:pPr>
      <w:r w:rsidRPr="00D02DE0">
        <w:rPr>
          <w:rFonts w:cs="Calibri"/>
          <w:color w:val="000000"/>
        </w:rPr>
        <w:t>Mimořádný koncert</w:t>
      </w:r>
      <w:r>
        <w:rPr>
          <w:rFonts w:cs="Calibri"/>
          <w:b/>
          <w:bCs/>
          <w:color w:val="000000"/>
        </w:rPr>
        <w:t xml:space="preserve"> </w:t>
      </w:r>
      <w:r w:rsidR="006A6E8B" w:rsidRPr="006A6E8B">
        <w:rPr>
          <w:rFonts w:cs="Calibri"/>
          <w:b/>
          <w:bCs/>
          <w:color w:val="000000"/>
        </w:rPr>
        <w:t xml:space="preserve">Smetanovy sbory ve Velkém </w:t>
      </w:r>
      <w:r w:rsidR="008E64B8" w:rsidRPr="008E64B8">
        <w:rPr>
          <w:rFonts w:cs="Calibri"/>
          <w:color w:val="000000"/>
        </w:rPr>
        <w:t xml:space="preserve">uvádí </w:t>
      </w:r>
      <w:r w:rsidR="002F0B12">
        <w:rPr>
          <w:rFonts w:cs="Calibri"/>
          <w:color w:val="000000"/>
        </w:rPr>
        <w:t xml:space="preserve">Divadlo J. K. Tyla </w:t>
      </w:r>
      <w:r w:rsidR="008E64B8">
        <w:rPr>
          <w:rFonts w:cs="Calibri"/>
          <w:color w:val="000000"/>
        </w:rPr>
        <w:t xml:space="preserve">jako součást oslav Roku české hudby a zároveň jako připomínku </w:t>
      </w:r>
      <w:r w:rsidR="0074374F">
        <w:rPr>
          <w:rFonts w:cs="Calibri"/>
          <w:color w:val="000000"/>
        </w:rPr>
        <w:t xml:space="preserve">200 let od narození a </w:t>
      </w:r>
      <w:r w:rsidR="008E64B8">
        <w:rPr>
          <w:rFonts w:cs="Calibri"/>
          <w:color w:val="000000"/>
        </w:rPr>
        <w:t xml:space="preserve">140 let od úmrtí </w:t>
      </w:r>
      <w:r w:rsidR="005F6002">
        <w:rPr>
          <w:rFonts w:cs="Calibri"/>
          <w:color w:val="000000"/>
        </w:rPr>
        <w:t xml:space="preserve">Bedřicha Smetany. Ke </w:t>
      </w:r>
      <w:r w:rsidR="005F6002" w:rsidRPr="0042048D">
        <w:rPr>
          <w:rFonts w:cs="Calibri"/>
          <w:b/>
          <w:bCs/>
          <w:color w:val="000000"/>
        </w:rPr>
        <w:t>sboru opery DJKT</w:t>
      </w:r>
      <w:r w:rsidR="005F6002">
        <w:rPr>
          <w:rFonts w:cs="Calibri"/>
          <w:color w:val="000000"/>
        </w:rPr>
        <w:t xml:space="preserve"> a </w:t>
      </w:r>
      <w:r w:rsidR="005F6002" w:rsidRPr="0042048D">
        <w:rPr>
          <w:rFonts w:cs="Calibri"/>
          <w:b/>
          <w:bCs/>
          <w:color w:val="000000"/>
        </w:rPr>
        <w:t>Kajetánovi</w:t>
      </w:r>
      <w:r w:rsidR="005F6002">
        <w:rPr>
          <w:rFonts w:cs="Calibri"/>
          <w:color w:val="000000"/>
        </w:rPr>
        <w:t xml:space="preserve"> </w:t>
      </w:r>
      <w:r w:rsidR="005F6002" w:rsidRPr="000825F4">
        <w:rPr>
          <w:rFonts w:cs="Calibri"/>
          <w:b/>
          <w:bCs/>
          <w:color w:val="000000"/>
        </w:rPr>
        <w:t>– dětské</w:t>
      </w:r>
      <w:r w:rsidR="00F5716D">
        <w:rPr>
          <w:rFonts w:cs="Calibri"/>
          <w:b/>
          <w:bCs/>
          <w:color w:val="000000"/>
        </w:rPr>
        <w:t>mu</w:t>
      </w:r>
      <w:r w:rsidR="005F6002" w:rsidRPr="000825F4">
        <w:rPr>
          <w:rFonts w:cs="Calibri"/>
          <w:b/>
          <w:bCs/>
          <w:color w:val="000000"/>
        </w:rPr>
        <w:t xml:space="preserve"> sboru opery DJKT</w:t>
      </w:r>
      <w:r w:rsidR="005F6002">
        <w:rPr>
          <w:rFonts w:cs="Calibri"/>
          <w:color w:val="000000"/>
        </w:rPr>
        <w:t xml:space="preserve"> se připojí také mužské sbory z Čech a</w:t>
      </w:r>
      <w:r w:rsidR="0074374F">
        <w:rPr>
          <w:rFonts w:cs="Calibri"/>
          <w:color w:val="000000"/>
        </w:rPr>
        <w:t> </w:t>
      </w:r>
      <w:r w:rsidR="005F6002">
        <w:rPr>
          <w:rFonts w:cs="Calibri"/>
          <w:color w:val="000000"/>
        </w:rPr>
        <w:t>Moravy</w:t>
      </w:r>
      <w:r w:rsidR="00A74A17">
        <w:rPr>
          <w:rFonts w:cs="Calibri"/>
          <w:color w:val="000000"/>
        </w:rPr>
        <w:t xml:space="preserve"> –</w:t>
      </w:r>
      <w:r w:rsidR="00FC5A02">
        <w:t xml:space="preserve"> </w:t>
      </w:r>
      <w:r w:rsidR="0074374F" w:rsidRPr="000825F4">
        <w:rPr>
          <w:b/>
          <w:bCs/>
        </w:rPr>
        <w:t>sbor</w:t>
      </w:r>
      <w:r w:rsidR="0074374F">
        <w:t xml:space="preserve"> </w:t>
      </w:r>
      <w:r w:rsidR="006D3834" w:rsidRPr="0054654A">
        <w:rPr>
          <w:rFonts w:cs="Calibri"/>
          <w:b/>
          <w:bCs/>
          <w:color w:val="000000"/>
        </w:rPr>
        <w:t>Láska</w:t>
      </w:r>
      <w:r w:rsidR="006D3834">
        <w:t xml:space="preserve"> </w:t>
      </w:r>
      <w:r w:rsidR="006D3834" w:rsidRPr="0054654A">
        <w:rPr>
          <w:rFonts w:cs="Calibri"/>
          <w:b/>
          <w:bCs/>
          <w:color w:val="000000"/>
        </w:rPr>
        <w:t>opravdivá</w:t>
      </w:r>
      <w:r w:rsidR="006D3834">
        <w:t xml:space="preserve">, </w:t>
      </w:r>
      <w:r w:rsidR="00A74A17" w:rsidRPr="0054654A">
        <w:rPr>
          <w:rFonts w:cs="Calibri"/>
          <w:b/>
          <w:bCs/>
          <w:color w:val="000000"/>
        </w:rPr>
        <w:t>Moravan</w:t>
      </w:r>
      <w:r w:rsidR="00A74A17">
        <w:t xml:space="preserve">, </w:t>
      </w:r>
      <w:r w:rsidR="00A74A17" w:rsidRPr="0054654A">
        <w:rPr>
          <w:rFonts w:cs="Calibri"/>
          <w:b/>
          <w:bCs/>
          <w:color w:val="000000"/>
        </w:rPr>
        <w:t>sbor</w:t>
      </w:r>
      <w:r w:rsidR="00A74A17">
        <w:t xml:space="preserve"> </w:t>
      </w:r>
      <w:r w:rsidR="00A74A17" w:rsidRPr="0054654A">
        <w:rPr>
          <w:rFonts w:cs="Calibri"/>
          <w:b/>
          <w:bCs/>
          <w:color w:val="000000"/>
        </w:rPr>
        <w:t>Bohuslava</w:t>
      </w:r>
      <w:r w:rsidR="00A74A17">
        <w:t xml:space="preserve"> </w:t>
      </w:r>
      <w:r w:rsidR="00A74A17" w:rsidRPr="0054654A">
        <w:rPr>
          <w:rFonts w:cs="Calibri"/>
          <w:b/>
          <w:bCs/>
          <w:color w:val="000000"/>
        </w:rPr>
        <w:t>Martinů</w:t>
      </w:r>
      <w:r w:rsidR="00A74A17">
        <w:t xml:space="preserve"> </w:t>
      </w:r>
      <w:r w:rsidR="00A74A17" w:rsidRPr="0054654A">
        <w:rPr>
          <w:rFonts w:cs="Calibri"/>
          <w:b/>
          <w:bCs/>
          <w:color w:val="000000"/>
        </w:rPr>
        <w:t>města</w:t>
      </w:r>
      <w:r w:rsidR="00A74A17">
        <w:t xml:space="preserve"> </w:t>
      </w:r>
      <w:r w:rsidR="00A74A17" w:rsidRPr="0054654A">
        <w:rPr>
          <w:rFonts w:cs="Calibri"/>
          <w:b/>
          <w:bCs/>
          <w:color w:val="000000"/>
        </w:rPr>
        <w:t>Poličky</w:t>
      </w:r>
      <w:r w:rsidR="00A74A17">
        <w:t xml:space="preserve">, </w:t>
      </w:r>
      <w:proofErr w:type="spellStart"/>
      <w:r w:rsidR="00FC5A02" w:rsidRPr="0054654A">
        <w:rPr>
          <w:rFonts w:cs="Calibri"/>
          <w:b/>
          <w:bCs/>
          <w:color w:val="000000"/>
        </w:rPr>
        <w:t>Pueri</w:t>
      </w:r>
      <w:proofErr w:type="spellEnd"/>
      <w:r w:rsidR="00FC5A02">
        <w:t xml:space="preserve"> </w:t>
      </w:r>
      <w:proofErr w:type="spellStart"/>
      <w:r w:rsidR="00FC5A02" w:rsidRPr="0054654A">
        <w:rPr>
          <w:rFonts w:cs="Calibri"/>
          <w:b/>
          <w:bCs/>
          <w:color w:val="000000"/>
        </w:rPr>
        <w:t>gaudentes</w:t>
      </w:r>
      <w:proofErr w:type="spellEnd"/>
      <w:r w:rsidR="00FC5A02">
        <w:rPr>
          <w:rFonts w:cs="Calibri"/>
          <w:color w:val="000000"/>
        </w:rPr>
        <w:t xml:space="preserve"> a </w:t>
      </w:r>
      <w:r w:rsidR="00A74A17" w:rsidRPr="0054654A">
        <w:rPr>
          <w:rFonts w:cs="Calibri"/>
          <w:b/>
          <w:bCs/>
          <w:color w:val="000000"/>
        </w:rPr>
        <w:t>sbor</w:t>
      </w:r>
      <w:r w:rsidR="00A74A17">
        <w:t xml:space="preserve"> </w:t>
      </w:r>
      <w:r w:rsidR="00A74A17" w:rsidRPr="0054654A">
        <w:rPr>
          <w:rFonts w:cs="Calibri"/>
          <w:b/>
          <w:bCs/>
          <w:color w:val="000000"/>
        </w:rPr>
        <w:t>Smetana</w:t>
      </w:r>
      <w:r w:rsidR="00FC5A02">
        <w:t>,</w:t>
      </w:r>
      <w:r w:rsidR="005F6002">
        <w:rPr>
          <w:rFonts w:cs="Calibri"/>
          <w:color w:val="000000"/>
        </w:rPr>
        <w:t xml:space="preserve"> v jejichž podání zazní zásadní sborová díla</w:t>
      </w:r>
      <w:r w:rsidR="00F5716D">
        <w:rPr>
          <w:rFonts w:cs="Calibri"/>
          <w:color w:val="000000"/>
        </w:rPr>
        <w:t xml:space="preserve"> této významné zakladatelské osobnosti české hudby</w:t>
      </w:r>
      <w:r w:rsidR="005F6002">
        <w:rPr>
          <w:rFonts w:cs="Calibri"/>
          <w:color w:val="000000"/>
        </w:rPr>
        <w:t>.</w:t>
      </w:r>
      <w:r w:rsidR="0026516F">
        <w:rPr>
          <w:rFonts w:cs="Calibri"/>
          <w:color w:val="000000"/>
        </w:rPr>
        <w:t xml:space="preserve"> </w:t>
      </w:r>
    </w:p>
    <w:p w14:paraId="56F7C2C2" w14:textId="54F07039" w:rsidR="008A43A8" w:rsidRPr="008A43A8" w:rsidRDefault="008A43A8" w:rsidP="001561CE">
      <w:pPr>
        <w:spacing w:line="276" w:lineRule="auto"/>
        <w:jc w:val="left"/>
        <w:rPr>
          <w:rFonts w:cs="Calibri"/>
          <w:lang w:eastAsia="cs-CZ"/>
        </w:rPr>
      </w:pPr>
      <w:r w:rsidRPr="008A43A8">
        <w:rPr>
          <w:rFonts w:cs="Calibri"/>
          <w:i/>
          <w:iCs/>
          <w:lang w:eastAsia="cs-CZ"/>
        </w:rPr>
        <w:t>„Statutární město Plzeň se aktivně zapojilo do oslav Roku české hudby 2024 a</w:t>
      </w:r>
      <w:r w:rsidRPr="008A43A8">
        <w:rPr>
          <w:rFonts w:cs="Calibri"/>
          <w:b/>
          <w:bCs/>
          <w:i/>
          <w:iCs/>
          <w:lang w:eastAsia="cs-CZ"/>
        </w:rPr>
        <w:t xml:space="preserve"> jedním z dalších ojedinělých počinů je květnový koncert </w:t>
      </w:r>
      <w:r w:rsidR="00317916" w:rsidRPr="00317916">
        <w:rPr>
          <w:rFonts w:cs="Calibri"/>
          <w:i/>
          <w:iCs/>
          <w:lang w:eastAsia="cs-CZ"/>
        </w:rPr>
        <w:t>s názvem</w:t>
      </w:r>
      <w:r w:rsidR="00317916">
        <w:rPr>
          <w:rFonts w:cs="Calibri"/>
          <w:b/>
          <w:bCs/>
          <w:i/>
          <w:iCs/>
          <w:lang w:eastAsia="cs-CZ"/>
        </w:rPr>
        <w:t xml:space="preserve"> </w:t>
      </w:r>
      <w:r w:rsidRPr="008A43A8">
        <w:rPr>
          <w:rFonts w:cs="Calibri"/>
          <w:b/>
          <w:bCs/>
          <w:i/>
          <w:iCs/>
          <w:lang w:eastAsia="cs-CZ"/>
        </w:rPr>
        <w:t>Smetanovy sbory ve Velkém</w:t>
      </w:r>
      <w:r w:rsidRPr="008A43A8">
        <w:rPr>
          <w:rFonts w:cs="Calibri"/>
          <w:i/>
          <w:iCs/>
          <w:lang w:eastAsia="cs-CZ"/>
        </w:rPr>
        <w:t>. Naším cílem je provést náročné dílo významného českého skladatele Bedřicha Smetany, který v Plzni pobýval v letech 1840</w:t>
      </w:r>
      <w:r w:rsidR="00EA4AB9">
        <w:rPr>
          <w:rFonts w:ascii="Arial" w:hAnsi="Arial" w:cs="Arial"/>
          <w:color w:val="000000"/>
          <w:sz w:val="23"/>
          <w:szCs w:val="23"/>
          <w:shd w:val="clear" w:color="auto" w:fill="FFFFFF"/>
        </w:rPr>
        <w:t>–</w:t>
      </w:r>
      <w:r w:rsidR="00EA4AB9">
        <w:rPr>
          <w:rFonts w:ascii="Tahoma" w:hAnsi="Tahoma" w:cs="Tahoma"/>
          <w:color w:val="000000"/>
          <w:sz w:val="23"/>
          <w:szCs w:val="23"/>
          <w:shd w:val="clear" w:color="auto" w:fill="FFFFFF"/>
        </w:rPr>
        <w:t>⁠⁠⁠⁠⁠⁠</w:t>
      </w:r>
      <w:r w:rsidRPr="008A43A8">
        <w:rPr>
          <w:rFonts w:cs="Calibri"/>
          <w:i/>
          <w:iCs/>
          <w:lang w:eastAsia="cs-CZ"/>
        </w:rPr>
        <w:t>1843, a toto je jedním z dalších počinů letošních oslav 200. výročí narození a</w:t>
      </w:r>
      <w:r w:rsidR="00EA4AB9">
        <w:rPr>
          <w:rFonts w:cs="Calibri"/>
          <w:i/>
          <w:iCs/>
          <w:lang w:eastAsia="cs-CZ"/>
        </w:rPr>
        <w:t> </w:t>
      </w:r>
      <w:r w:rsidRPr="008A43A8">
        <w:rPr>
          <w:rFonts w:cs="Calibri"/>
          <w:i/>
          <w:iCs/>
          <w:lang w:eastAsia="cs-CZ"/>
        </w:rPr>
        <w:t>140.</w:t>
      </w:r>
      <w:r w:rsidR="00EA4AB9">
        <w:rPr>
          <w:rFonts w:cs="Calibri"/>
          <w:i/>
          <w:iCs/>
          <w:lang w:eastAsia="cs-CZ"/>
        </w:rPr>
        <w:t> </w:t>
      </w:r>
      <w:r w:rsidRPr="008A43A8">
        <w:rPr>
          <w:rFonts w:cs="Calibri"/>
          <w:i/>
          <w:iCs/>
          <w:lang w:eastAsia="cs-CZ"/>
        </w:rPr>
        <w:t xml:space="preserve">výročí úmrtí tohoto hudebního génia,“ </w:t>
      </w:r>
      <w:r w:rsidRPr="001561CE">
        <w:rPr>
          <w:rFonts w:cs="Calibri"/>
          <w:lang w:eastAsia="cs-CZ"/>
        </w:rPr>
        <w:t>uv</w:t>
      </w:r>
      <w:r w:rsidR="009D2194" w:rsidRPr="001561CE">
        <w:rPr>
          <w:rFonts w:cs="Calibri"/>
          <w:lang w:eastAsia="cs-CZ"/>
        </w:rPr>
        <w:t>ádí</w:t>
      </w:r>
      <w:r w:rsidRPr="001561CE">
        <w:rPr>
          <w:rFonts w:cs="Calibri"/>
          <w:lang w:eastAsia="cs-CZ"/>
        </w:rPr>
        <w:t xml:space="preserve"> Eliška Bartáková, radní města Plzně pro oblast kultury a památkové péče.</w:t>
      </w:r>
    </w:p>
    <w:p w14:paraId="6ED9CF19" w14:textId="4E5F15E5" w:rsidR="009D2194" w:rsidRDefault="00F85C02" w:rsidP="001561CE">
      <w:pPr>
        <w:spacing w:line="276" w:lineRule="auto"/>
        <w:jc w:val="left"/>
      </w:pPr>
      <w:bookmarkStart w:id="1" w:name="_GoBack"/>
      <w:bookmarkEnd w:id="1"/>
      <w:r>
        <w:rPr>
          <w:rFonts w:cs="Calibri"/>
          <w:color w:val="000000"/>
        </w:rPr>
        <w:lastRenderedPageBreak/>
        <w:t>„</w:t>
      </w:r>
      <w:r w:rsidRPr="00E718A3">
        <w:rPr>
          <w:b/>
          <w:bCs/>
          <w:i/>
          <w:iCs/>
        </w:rPr>
        <w:t>Souborné provedení Smetanových sborových skladeb</w:t>
      </w:r>
      <w:r w:rsidRPr="00E718A3">
        <w:rPr>
          <w:i/>
          <w:iCs/>
        </w:rPr>
        <w:t xml:space="preserve"> </w:t>
      </w:r>
      <w:r w:rsidRPr="00E718A3">
        <w:rPr>
          <w:b/>
          <w:bCs/>
          <w:i/>
          <w:iCs/>
        </w:rPr>
        <w:t>je unikátní projekt</w:t>
      </w:r>
      <w:r w:rsidRPr="00E718A3">
        <w:rPr>
          <w:i/>
          <w:iCs/>
        </w:rPr>
        <w:t xml:space="preserve">, se kterým se posluchač </w:t>
      </w:r>
      <w:r w:rsidRPr="004E0A9A">
        <w:rPr>
          <w:b/>
          <w:bCs/>
          <w:i/>
          <w:iCs/>
        </w:rPr>
        <w:t>setká opravdu jen zcela výjimečně</w:t>
      </w:r>
      <w:r w:rsidRPr="00E718A3">
        <w:rPr>
          <w:i/>
          <w:iCs/>
        </w:rPr>
        <w:t>. Troufám si říci, že od počátku našeho století nikdo takto velkoryse k prezentaci Smetanovy sborové tvorby nepřist</w:t>
      </w:r>
      <w:r w:rsidR="002D64EB">
        <w:rPr>
          <w:i/>
          <w:iCs/>
        </w:rPr>
        <w:t xml:space="preserve">oupil,“ </w:t>
      </w:r>
      <w:r w:rsidR="002D64EB">
        <w:t xml:space="preserve">upozorňuje šéf souboru opery </w:t>
      </w:r>
      <w:r w:rsidR="002D64EB" w:rsidRPr="00E718A3">
        <w:rPr>
          <w:b/>
          <w:bCs/>
        </w:rPr>
        <w:t>Jiří Petrdlík</w:t>
      </w:r>
      <w:r w:rsidR="002D64EB">
        <w:t xml:space="preserve"> a pokračuje: „</w:t>
      </w:r>
      <w:r w:rsidRPr="00E718A3">
        <w:rPr>
          <w:i/>
          <w:iCs/>
        </w:rPr>
        <w:t>Jsem hrdý na to, že v Plzni v rámci oslav Roku české hudby tento dluh napravíme a ukážeme našim návštěvníkům dílo Bedřicha Smetany z další perspektivy</w:t>
      </w:r>
      <w:r w:rsidR="001172F0">
        <w:t>.</w:t>
      </w:r>
      <w:r w:rsidR="00E718A3">
        <w:t xml:space="preserve">“ </w:t>
      </w:r>
      <w:r w:rsidR="0026516F" w:rsidRPr="00E718A3">
        <w:t xml:space="preserve">Vrcholem celého večera bude </w:t>
      </w:r>
      <w:r w:rsidR="001841C0" w:rsidRPr="00E718A3">
        <w:t xml:space="preserve">slavná kantáta </w:t>
      </w:r>
      <w:r w:rsidR="001841C0" w:rsidRPr="00E718A3">
        <w:rPr>
          <w:b/>
          <w:bCs/>
        </w:rPr>
        <w:t>Česká píseň</w:t>
      </w:r>
      <w:r w:rsidR="001841C0" w:rsidRPr="00E718A3">
        <w:t xml:space="preserve"> v původní verzi s klavírním doprovodem</w:t>
      </w:r>
      <w:r w:rsidR="00E718A3">
        <w:t xml:space="preserve">. </w:t>
      </w:r>
      <w:r w:rsidR="006952E9">
        <w:t xml:space="preserve">Dále </w:t>
      </w:r>
      <w:r w:rsidR="00030014">
        <w:t xml:space="preserve">na koncertě zazní mimo jiné sbor </w:t>
      </w:r>
      <w:r w:rsidR="00030014" w:rsidRPr="00E3149F">
        <w:rPr>
          <w:b/>
          <w:bCs/>
        </w:rPr>
        <w:t>Rolnická</w:t>
      </w:r>
      <w:r w:rsidR="00E3149F">
        <w:t xml:space="preserve">, který byl poprvé uveden v rámci oslav položení základního kamene Národního divadla, </w:t>
      </w:r>
      <w:r w:rsidR="00E3149F" w:rsidRPr="00E3149F">
        <w:rPr>
          <w:b/>
          <w:bCs/>
        </w:rPr>
        <w:t>Píseň na moři</w:t>
      </w:r>
      <w:r w:rsidR="00E3149F">
        <w:t xml:space="preserve">, jež je prvním sborem napsaným Smetanou po jeho ohluchnutí, </w:t>
      </w:r>
      <w:r w:rsidR="006968AD">
        <w:t xml:space="preserve">oblíbené </w:t>
      </w:r>
      <w:r w:rsidR="00515E09">
        <w:rPr>
          <w:b/>
          <w:bCs/>
        </w:rPr>
        <w:t>Tři ženské sbory</w:t>
      </w:r>
      <w:r w:rsidR="0093722C">
        <w:t xml:space="preserve"> či </w:t>
      </w:r>
      <w:r w:rsidR="00583923">
        <w:t>poslední mistrova dokončená</w:t>
      </w:r>
      <w:r w:rsidR="00515E09">
        <w:t xml:space="preserve"> vokální</w:t>
      </w:r>
      <w:r w:rsidR="00583923">
        <w:t xml:space="preserve"> skladba </w:t>
      </w:r>
      <w:r w:rsidR="00583923" w:rsidRPr="00583923">
        <w:rPr>
          <w:b/>
          <w:bCs/>
        </w:rPr>
        <w:t>Naše píseň</w:t>
      </w:r>
      <w:r w:rsidR="00583923">
        <w:t>.</w:t>
      </w:r>
    </w:p>
    <w:p w14:paraId="39F27F8A" w14:textId="476E55AE" w:rsidR="0091612E" w:rsidRPr="002D64EB" w:rsidRDefault="00E05DD8" w:rsidP="001561CE">
      <w:pPr>
        <w:spacing w:line="276" w:lineRule="auto"/>
        <w:jc w:val="left"/>
      </w:pPr>
      <w:r>
        <w:t xml:space="preserve">DJKT uvádí koncert </w:t>
      </w:r>
      <w:r w:rsidR="006B6D32" w:rsidRPr="006B6D32">
        <w:t>ve spolupráci s</w:t>
      </w:r>
      <w:r w:rsidR="0074374F">
        <w:t> </w:t>
      </w:r>
      <w:r w:rsidR="006B6D32" w:rsidRPr="006B6D32">
        <w:t>Odborem kultury MMP.</w:t>
      </w:r>
    </w:p>
    <w:p w14:paraId="2713AD85" w14:textId="77777777" w:rsidR="00A83300" w:rsidRDefault="00A83300" w:rsidP="001561CE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  <w:highlight w:val="white"/>
        </w:rPr>
      </w:pPr>
      <w:r w:rsidRPr="00095058">
        <w:rPr>
          <w:rFonts w:cs="Calibri"/>
          <w:b/>
          <w:color w:val="000000"/>
          <w:highlight w:val="white"/>
        </w:rPr>
        <w:t>Vstupenky</w:t>
      </w:r>
      <w:r w:rsidRPr="00095058">
        <w:rPr>
          <w:rFonts w:cs="Calibri"/>
          <w:color w:val="000000"/>
          <w:highlight w:val="white"/>
        </w:rPr>
        <w:t xml:space="preserve"> mohou diváci zakoupit v pokladně předprodeje Smetanovy sady 16, 301 00 Plzeň, on-line na webových stránkách djkt.eu nebo v síti Plzeňská vstupenka. </w:t>
      </w:r>
    </w:p>
    <w:p w14:paraId="38F49FBC" w14:textId="77777777" w:rsidR="008A378E" w:rsidRPr="00910EB8" w:rsidRDefault="008A378E" w:rsidP="001561CE">
      <w:pPr>
        <w:spacing w:line="276" w:lineRule="auto"/>
        <w:jc w:val="left"/>
      </w:pPr>
    </w:p>
    <w:sectPr w:rsidR="008A378E" w:rsidRPr="00910EB8" w:rsidSect="00EE36F9">
      <w:headerReference w:type="default" r:id="rId7"/>
      <w:footerReference w:type="default" r:id="rId8"/>
      <w:pgSz w:w="11900" w:h="16840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5AF4D" w14:textId="77777777" w:rsidR="00EE36F9" w:rsidRDefault="00EE36F9" w:rsidP="00B85134">
      <w:r>
        <w:separator/>
      </w:r>
    </w:p>
  </w:endnote>
  <w:endnote w:type="continuationSeparator" w:id="0">
    <w:p w14:paraId="7494EB79" w14:textId="77777777" w:rsidR="00EE36F9" w:rsidRDefault="00EE36F9" w:rsidP="00B8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277C6" w14:textId="77777777" w:rsidR="009741EE" w:rsidRDefault="009741EE" w:rsidP="009741EE">
    <w:pPr>
      <w:tabs>
        <w:tab w:val="left" w:pos="10348"/>
      </w:tabs>
      <w:spacing w:after="0"/>
      <w:ind w:right="-40"/>
      <w:rPr>
        <w:rFonts w:eastAsiaTheme="minorEastAsia" w:cs="Calibri"/>
        <w:bCs/>
        <w:noProof/>
        <w:sz w:val="20"/>
        <w:szCs w:val="20"/>
        <w:lang w:eastAsia="cs-CZ"/>
      </w:rPr>
    </w:pPr>
  </w:p>
  <w:p w14:paraId="0099D873" w14:textId="77777777" w:rsidR="001531B4" w:rsidRPr="009741EE" w:rsidRDefault="009741EE" w:rsidP="009741EE">
    <w:pPr>
      <w:tabs>
        <w:tab w:val="left" w:pos="10348"/>
      </w:tabs>
      <w:spacing w:after="240"/>
      <w:ind w:right="-40"/>
      <w:rPr>
        <w:rFonts w:eastAsiaTheme="minorEastAsia" w:cs="Calibri"/>
        <w:noProof/>
        <w:sz w:val="20"/>
        <w:szCs w:val="20"/>
        <w:lang w:eastAsia="cs-CZ"/>
      </w:rPr>
    </w:pPr>
    <w:r w:rsidRPr="00FE4E22">
      <w:rPr>
        <w:rFonts w:eastAsiaTheme="minorEastAsia" w:cs="Calibri"/>
        <w:bCs/>
        <w:noProof/>
        <w:sz w:val="20"/>
        <w:szCs w:val="20"/>
        <w:lang w:eastAsia="cs-CZ"/>
      </w:rPr>
      <w:t>Kontakt:</w:t>
    </w:r>
    <w:r>
      <w:rPr>
        <w:rFonts w:eastAsiaTheme="minorEastAsia" w:cs="Calibri"/>
        <w:b/>
        <w:bCs/>
        <w:noProof/>
        <w:sz w:val="20"/>
        <w:szCs w:val="20"/>
        <w:lang w:eastAsia="cs-CZ"/>
      </w:rPr>
      <w:t xml:space="preserve"> </w:t>
    </w:r>
    <w:r w:rsidRPr="00E951B2">
      <w:rPr>
        <w:rFonts w:eastAsiaTheme="minorEastAsia" w:cs="Calibri"/>
        <w:b/>
        <w:bCs/>
        <w:noProof/>
        <w:sz w:val="20"/>
        <w:szCs w:val="20"/>
        <w:lang w:eastAsia="cs-CZ"/>
      </w:rPr>
      <w:t>Martina Drbušková</w:t>
    </w:r>
    <w:r>
      <w:rPr>
        <w:rFonts w:eastAsiaTheme="minorEastAsia" w:cs="Calibri"/>
        <w:noProof/>
        <w:sz w:val="20"/>
        <w:szCs w:val="20"/>
        <w:lang w:eastAsia="cs-CZ"/>
      </w:rPr>
      <w:t xml:space="preserve">, </w:t>
    </w:r>
    <w:r w:rsidRPr="00E951B2">
      <w:rPr>
        <w:rFonts w:eastAsiaTheme="minorEastAsia" w:cs="Calibri"/>
        <w:noProof/>
        <w:sz w:val="20"/>
        <w:szCs w:val="20"/>
        <w:lang w:eastAsia="cs-CZ"/>
      </w:rPr>
      <w:t>+420 605 454</w:t>
    </w:r>
    <w:r>
      <w:rPr>
        <w:rFonts w:eastAsiaTheme="minorEastAsia" w:cs="Calibri"/>
        <w:noProof/>
        <w:sz w:val="20"/>
        <w:szCs w:val="20"/>
        <w:lang w:eastAsia="cs-CZ"/>
      </w:rPr>
      <w:t> </w:t>
    </w:r>
    <w:r w:rsidRPr="00E951B2">
      <w:rPr>
        <w:rFonts w:eastAsiaTheme="minorEastAsia" w:cs="Calibri"/>
        <w:noProof/>
        <w:sz w:val="20"/>
        <w:szCs w:val="20"/>
        <w:lang w:eastAsia="cs-CZ"/>
      </w:rPr>
      <w:t>967</w:t>
    </w:r>
    <w:r>
      <w:rPr>
        <w:rFonts w:eastAsiaTheme="minorEastAsia" w:cs="Calibri"/>
        <w:noProof/>
        <w:sz w:val="20"/>
        <w:szCs w:val="20"/>
        <w:lang w:eastAsia="cs-CZ"/>
      </w:rPr>
      <w:t>,</w:t>
    </w:r>
    <w:r w:rsidRPr="00E951B2">
      <w:rPr>
        <w:rFonts w:eastAsiaTheme="minorEastAsia" w:cs="Calibri"/>
        <w:noProof/>
        <w:sz w:val="20"/>
        <w:szCs w:val="20"/>
        <w:lang w:eastAsia="cs-CZ"/>
      </w:rPr>
      <w:t xml:space="preserve"> </w:t>
    </w:r>
    <w:hyperlink r:id="rId1" w:history="1">
      <w:r w:rsidRPr="00E951B2">
        <w:rPr>
          <w:rStyle w:val="Hypertextovodkaz"/>
          <w:rFonts w:eastAsiaTheme="minorEastAsia" w:cs="Calibri"/>
          <w:noProof/>
          <w:sz w:val="20"/>
          <w:szCs w:val="20"/>
          <w:lang w:eastAsia="cs-CZ"/>
        </w:rPr>
        <w:t>martina.drbuskova@djkt.eu</w:t>
      </w:r>
    </w:hyperlink>
  </w:p>
  <w:p w14:paraId="29116E73" w14:textId="77777777" w:rsidR="00FC3491" w:rsidRDefault="007C2954">
    <w:pPr>
      <w:pStyle w:val="Zpat"/>
    </w:pPr>
    <w:r w:rsidRPr="001531B4">
      <w:rPr>
        <w:noProof/>
        <w:lang w:eastAsia="cs-CZ"/>
      </w:rPr>
      <w:drawing>
        <wp:inline distT="0" distB="0" distL="0" distR="0" wp14:anchorId="2FEB3B8F" wp14:editId="6E58BBA8">
          <wp:extent cx="1828800" cy="4927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334"/>
                  <a:stretch/>
                </pic:blipFill>
                <pic:spPr bwMode="auto">
                  <a:xfrm>
                    <a:off x="0" y="0"/>
                    <a:ext cx="1829368" cy="4929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B28F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240CA6" wp14:editId="4B061671">
              <wp:simplePos x="0" y="0"/>
              <wp:positionH relativeFrom="column">
                <wp:posOffset>5040559</wp:posOffset>
              </wp:positionH>
              <wp:positionV relativeFrom="paragraph">
                <wp:posOffset>-517</wp:posOffset>
              </wp:positionV>
              <wp:extent cx="1606053" cy="522392"/>
              <wp:effectExtent l="0" t="0" r="0" b="0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6053" cy="52239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848D323" w14:textId="77777777" w:rsidR="002C0D55" w:rsidRDefault="007C2954" w:rsidP="002C0D55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5AF5427A" wp14:editId="0E041D23">
                                <wp:extent cx="1370459" cy="238540"/>
                                <wp:effectExtent l="0" t="0" r="1270" b="9525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0459" cy="238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240CA6" id="Obdélník 3" o:spid="_x0000_s1027" style="position:absolute;left:0;text-align:left;margin-left:396.9pt;margin-top:-.05pt;width:126.45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" fillcolor="white [3212]" stroked="f" strokeweight="1pt">
              <v:textbox>
                <w:txbxContent>
                  <w:p w14:paraId="1848D323" w14:textId="77777777" w:rsidR="002C0D55" w:rsidRDefault="007C2954" w:rsidP="002C0D55">
                    <w:pPr>
                      <w:jc w:val="center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5AF5427A" wp14:editId="0E041D23">
                          <wp:extent cx="1370459" cy="238540"/>
                          <wp:effectExtent l="0" t="0" r="1270" b="9525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0459" cy="238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1F48D" w14:textId="77777777" w:rsidR="00EE36F9" w:rsidRDefault="00EE36F9" w:rsidP="00B85134">
      <w:r>
        <w:separator/>
      </w:r>
    </w:p>
  </w:footnote>
  <w:footnote w:type="continuationSeparator" w:id="0">
    <w:p w14:paraId="6D9F7E0C" w14:textId="77777777" w:rsidR="00EE36F9" w:rsidRDefault="00EE36F9" w:rsidP="00B85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A6127" w14:textId="77777777" w:rsidR="00B85134" w:rsidRDefault="007B3575" w:rsidP="00CB729A">
    <w:pPr>
      <w:pStyle w:val="Zhlav"/>
      <w:tabs>
        <w:tab w:val="clear" w:pos="4536"/>
        <w:tab w:val="clear" w:pos="9072"/>
        <w:tab w:val="left" w:pos="6300"/>
      </w:tabs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19577C" wp14:editId="643E0367">
              <wp:simplePos x="0" y="0"/>
              <wp:positionH relativeFrom="column">
                <wp:posOffset>4912360</wp:posOffset>
              </wp:positionH>
              <wp:positionV relativeFrom="paragraph">
                <wp:posOffset>-169545</wp:posOffset>
              </wp:positionV>
              <wp:extent cx="1762125" cy="438150"/>
              <wp:effectExtent l="0" t="0" r="9525" b="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125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97DA99" w14:textId="77777777" w:rsidR="007B3575" w:rsidRPr="007B3575" w:rsidRDefault="007B3575" w:rsidP="007B3575">
                          <w:pPr>
                            <w:jc w:val="right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19577C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86.8pt;margin-top:-13.35pt;width:138.7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" fillcolor="white [3201]" stroked="f" strokeweight=".5pt">
              <v:textbox>
                <w:txbxContent>
                  <w:p w14:paraId="4397DA99" w14:textId="77777777" w:rsidR="007B3575" w:rsidRPr="007B3575" w:rsidRDefault="007B3575" w:rsidP="007B3575">
                    <w:pPr>
                      <w:jc w:val="right"/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66BE0">
      <w:rPr>
        <w:noProof/>
      </w:rPr>
      <w:drawing>
        <wp:inline distT="0" distB="0" distL="0" distR="0" wp14:anchorId="3A157653" wp14:editId="64691F86">
          <wp:extent cx="1259874" cy="4857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4" cy="48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6DE3EA" w14:textId="77777777" w:rsidR="00CB729A" w:rsidRPr="00CB729A" w:rsidRDefault="00CB729A" w:rsidP="00CB729A">
    <w:pPr>
      <w:pStyle w:val="Zhlav"/>
      <w:tabs>
        <w:tab w:val="clear" w:pos="4536"/>
        <w:tab w:val="clear" w:pos="9072"/>
        <w:tab w:val="left" w:pos="6300"/>
      </w:tabs>
      <w:spacing w:after="0"/>
      <w:rPr>
        <w:noProof/>
        <w:sz w:val="16"/>
        <w:szCs w:val="16"/>
        <w:lang w:eastAsia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134"/>
    <w:rsid w:val="000001CA"/>
    <w:rsid w:val="000033DC"/>
    <w:rsid w:val="00030014"/>
    <w:rsid w:val="00082531"/>
    <w:rsid w:val="000825F4"/>
    <w:rsid w:val="000A04BC"/>
    <w:rsid w:val="000B24ED"/>
    <w:rsid w:val="000C5CE6"/>
    <w:rsid w:val="000D594C"/>
    <w:rsid w:val="000F7B64"/>
    <w:rsid w:val="00106FF0"/>
    <w:rsid w:val="001172F0"/>
    <w:rsid w:val="001215D5"/>
    <w:rsid w:val="001357E7"/>
    <w:rsid w:val="00146ADE"/>
    <w:rsid w:val="001531B4"/>
    <w:rsid w:val="00154557"/>
    <w:rsid w:val="001561CE"/>
    <w:rsid w:val="00156947"/>
    <w:rsid w:val="0017001F"/>
    <w:rsid w:val="00172D65"/>
    <w:rsid w:val="00175C43"/>
    <w:rsid w:val="001760E8"/>
    <w:rsid w:val="001841C0"/>
    <w:rsid w:val="00194850"/>
    <w:rsid w:val="001A2B5D"/>
    <w:rsid w:val="001A62D9"/>
    <w:rsid w:val="001B0603"/>
    <w:rsid w:val="001B40F5"/>
    <w:rsid w:val="001C08FE"/>
    <w:rsid w:val="001C5A4A"/>
    <w:rsid w:val="001D3F2D"/>
    <w:rsid w:val="001D557F"/>
    <w:rsid w:val="001E11A2"/>
    <w:rsid w:val="001E2263"/>
    <w:rsid w:val="001E39D7"/>
    <w:rsid w:val="00204C18"/>
    <w:rsid w:val="00213C25"/>
    <w:rsid w:val="002204E3"/>
    <w:rsid w:val="0022566E"/>
    <w:rsid w:val="00264D95"/>
    <w:rsid w:val="0026516F"/>
    <w:rsid w:val="00271113"/>
    <w:rsid w:val="00273BF4"/>
    <w:rsid w:val="00274BD9"/>
    <w:rsid w:val="002A16E4"/>
    <w:rsid w:val="002B1965"/>
    <w:rsid w:val="002B1B2D"/>
    <w:rsid w:val="002B2668"/>
    <w:rsid w:val="002B3A3A"/>
    <w:rsid w:val="002C0D55"/>
    <w:rsid w:val="002C3378"/>
    <w:rsid w:val="002C50A2"/>
    <w:rsid w:val="002D64EB"/>
    <w:rsid w:val="002E5E02"/>
    <w:rsid w:val="002E7274"/>
    <w:rsid w:val="002F0B12"/>
    <w:rsid w:val="00300046"/>
    <w:rsid w:val="00301FFC"/>
    <w:rsid w:val="00303814"/>
    <w:rsid w:val="00316723"/>
    <w:rsid w:val="00317916"/>
    <w:rsid w:val="00320BEC"/>
    <w:rsid w:val="003255F3"/>
    <w:rsid w:val="00327362"/>
    <w:rsid w:val="00342362"/>
    <w:rsid w:val="00344709"/>
    <w:rsid w:val="00345788"/>
    <w:rsid w:val="00347D7F"/>
    <w:rsid w:val="003537DC"/>
    <w:rsid w:val="00366D10"/>
    <w:rsid w:val="0036793F"/>
    <w:rsid w:val="00374B1D"/>
    <w:rsid w:val="00375837"/>
    <w:rsid w:val="00375C7C"/>
    <w:rsid w:val="00380B85"/>
    <w:rsid w:val="003B08EE"/>
    <w:rsid w:val="003B6824"/>
    <w:rsid w:val="003E10C4"/>
    <w:rsid w:val="003E1389"/>
    <w:rsid w:val="003F265E"/>
    <w:rsid w:val="003F3AC5"/>
    <w:rsid w:val="003F4BDD"/>
    <w:rsid w:val="00406757"/>
    <w:rsid w:val="0042048D"/>
    <w:rsid w:val="004219F5"/>
    <w:rsid w:val="00444C8C"/>
    <w:rsid w:val="00445570"/>
    <w:rsid w:val="00446CD4"/>
    <w:rsid w:val="0045029C"/>
    <w:rsid w:val="004760C2"/>
    <w:rsid w:val="0048577E"/>
    <w:rsid w:val="00495E23"/>
    <w:rsid w:val="004B1152"/>
    <w:rsid w:val="004B28F0"/>
    <w:rsid w:val="004B62FB"/>
    <w:rsid w:val="004C0A93"/>
    <w:rsid w:val="004C7915"/>
    <w:rsid w:val="004E0A9A"/>
    <w:rsid w:val="004E41C7"/>
    <w:rsid w:val="004F2D44"/>
    <w:rsid w:val="004F7182"/>
    <w:rsid w:val="00504891"/>
    <w:rsid w:val="00510C3E"/>
    <w:rsid w:val="00515E09"/>
    <w:rsid w:val="005201BC"/>
    <w:rsid w:val="005219BA"/>
    <w:rsid w:val="00540582"/>
    <w:rsid w:val="00545E1A"/>
    <w:rsid w:val="0054654A"/>
    <w:rsid w:val="005635A3"/>
    <w:rsid w:val="00566D96"/>
    <w:rsid w:val="0057050E"/>
    <w:rsid w:val="005731BB"/>
    <w:rsid w:val="00583923"/>
    <w:rsid w:val="00592F3A"/>
    <w:rsid w:val="005A7F9E"/>
    <w:rsid w:val="005C28D7"/>
    <w:rsid w:val="005C33AF"/>
    <w:rsid w:val="005D4FD5"/>
    <w:rsid w:val="005D6ACC"/>
    <w:rsid w:val="005E37F5"/>
    <w:rsid w:val="005E76FE"/>
    <w:rsid w:val="005F6002"/>
    <w:rsid w:val="00610A7F"/>
    <w:rsid w:val="00620926"/>
    <w:rsid w:val="00622E19"/>
    <w:rsid w:val="00625E4D"/>
    <w:rsid w:val="006261F4"/>
    <w:rsid w:val="00630B4A"/>
    <w:rsid w:val="00634D18"/>
    <w:rsid w:val="00642C38"/>
    <w:rsid w:val="00650AA0"/>
    <w:rsid w:val="00660AD0"/>
    <w:rsid w:val="00660F30"/>
    <w:rsid w:val="00667DB4"/>
    <w:rsid w:val="006952E9"/>
    <w:rsid w:val="006968AD"/>
    <w:rsid w:val="006A6E8B"/>
    <w:rsid w:val="006B1CB9"/>
    <w:rsid w:val="006B6D32"/>
    <w:rsid w:val="006C017A"/>
    <w:rsid w:val="006C06BA"/>
    <w:rsid w:val="006C6F74"/>
    <w:rsid w:val="006D3834"/>
    <w:rsid w:val="006D4E1B"/>
    <w:rsid w:val="006D6B22"/>
    <w:rsid w:val="006E24AE"/>
    <w:rsid w:val="006F4BC8"/>
    <w:rsid w:val="00707D9E"/>
    <w:rsid w:val="007254BD"/>
    <w:rsid w:val="00742339"/>
    <w:rsid w:val="00742C80"/>
    <w:rsid w:val="0074374F"/>
    <w:rsid w:val="00756BDC"/>
    <w:rsid w:val="00757977"/>
    <w:rsid w:val="00774413"/>
    <w:rsid w:val="007848E2"/>
    <w:rsid w:val="00793D3E"/>
    <w:rsid w:val="007B3575"/>
    <w:rsid w:val="007C0B0B"/>
    <w:rsid w:val="007C2954"/>
    <w:rsid w:val="007C413A"/>
    <w:rsid w:val="007C5AF5"/>
    <w:rsid w:val="007C7CAA"/>
    <w:rsid w:val="007D0A20"/>
    <w:rsid w:val="007E7408"/>
    <w:rsid w:val="007F25ED"/>
    <w:rsid w:val="007F6EB1"/>
    <w:rsid w:val="00802A86"/>
    <w:rsid w:val="00824176"/>
    <w:rsid w:val="00833711"/>
    <w:rsid w:val="008360C2"/>
    <w:rsid w:val="00852575"/>
    <w:rsid w:val="00855F44"/>
    <w:rsid w:val="00866987"/>
    <w:rsid w:val="00886AAD"/>
    <w:rsid w:val="00895E7D"/>
    <w:rsid w:val="008A378E"/>
    <w:rsid w:val="008A43A8"/>
    <w:rsid w:val="008A68DF"/>
    <w:rsid w:val="008C1696"/>
    <w:rsid w:val="008D1CD2"/>
    <w:rsid w:val="008D7709"/>
    <w:rsid w:val="008E287D"/>
    <w:rsid w:val="008E64B8"/>
    <w:rsid w:val="00904483"/>
    <w:rsid w:val="00906170"/>
    <w:rsid w:val="00910EB8"/>
    <w:rsid w:val="00915AA8"/>
    <w:rsid w:val="0091612E"/>
    <w:rsid w:val="00916F3D"/>
    <w:rsid w:val="00920BA7"/>
    <w:rsid w:val="0093722C"/>
    <w:rsid w:val="009374F3"/>
    <w:rsid w:val="0094687F"/>
    <w:rsid w:val="00946A46"/>
    <w:rsid w:val="00951C2A"/>
    <w:rsid w:val="009741EE"/>
    <w:rsid w:val="0098320E"/>
    <w:rsid w:val="00986759"/>
    <w:rsid w:val="009A781C"/>
    <w:rsid w:val="009B493F"/>
    <w:rsid w:val="009B711E"/>
    <w:rsid w:val="009C03C3"/>
    <w:rsid w:val="009C50C6"/>
    <w:rsid w:val="009D1009"/>
    <w:rsid w:val="009D2194"/>
    <w:rsid w:val="009D617F"/>
    <w:rsid w:val="009E690C"/>
    <w:rsid w:val="009E6CD6"/>
    <w:rsid w:val="00A01A52"/>
    <w:rsid w:val="00A0781A"/>
    <w:rsid w:val="00A147B0"/>
    <w:rsid w:val="00A15566"/>
    <w:rsid w:val="00A16A5F"/>
    <w:rsid w:val="00A47759"/>
    <w:rsid w:val="00A5378F"/>
    <w:rsid w:val="00A61A2B"/>
    <w:rsid w:val="00A74A17"/>
    <w:rsid w:val="00A83300"/>
    <w:rsid w:val="00AA661B"/>
    <w:rsid w:val="00AB51F6"/>
    <w:rsid w:val="00AD3CDF"/>
    <w:rsid w:val="00AD5B84"/>
    <w:rsid w:val="00AE01C0"/>
    <w:rsid w:val="00AE171F"/>
    <w:rsid w:val="00AE48CD"/>
    <w:rsid w:val="00B27CC9"/>
    <w:rsid w:val="00B305BA"/>
    <w:rsid w:val="00B43D33"/>
    <w:rsid w:val="00B46DB2"/>
    <w:rsid w:val="00B500E0"/>
    <w:rsid w:val="00B607FB"/>
    <w:rsid w:val="00B65624"/>
    <w:rsid w:val="00B65794"/>
    <w:rsid w:val="00B72C6F"/>
    <w:rsid w:val="00B73A6C"/>
    <w:rsid w:val="00B815A4"/>
    <w:rsid w:val="00B83A6D"/>
    <w:rsid w:val="00B85134"/>
    <w:rsid w:val="00B87571"/>
    <w:rsid w:val="00B919E9"/>
    <w:rsid w:val="00B9388A"/>
    <w:rsid w:val="00B96900"/>
    <w:rsid w:val="00BA5A6B"/>
    <w:rsid w:val="00BB649C"/>
    <w:rsid w:val="00BB6C12"/>
    <w:rsid w:val="00BE2BF5"/>
    <w:rsid w:val="00C120B7"/>
    <w:rsid w:val="00C20BD7"/>
    <w:rsid w:val="00C25A38"/>
    <w:rsid w:val="00C2769B"/>
    <w:rsid w:val="00C404C9"/>
    <w:rsid w:val="00C42EC9"/>
    <w:rsid w:val="00C4437D"/>
    <w:rsid w:val="00C6005D"/>
    <w:rsid w:val="00C62D53"/>
    <w:rsid w:val="00C66BE0"/>
    <w:rsid w:val="00C921AE"/>
    <w:rsid w:val="00CB729A"/>
    <w:rsid w:val="00CC0C76"/>
    <w:rsid w:val="00CC14D6"/>
    <w:rsid w:val="00CC1D8B"/>
    <w:rsid w:val="00CD436B"/>
    <w:rsid w:val="00D00423"/>
    <w:rsid w:val="00D02DE0"/>
    <w:rsid w:val="00D04F67"/>
    <w:rsid w:val="00D11AFA"/>
    <w:rsid w:val="00D20D0F"/>
    <w:rsid w:val="00D3056F"/>
    <w:rsid w:val="00D355F8"/>
    <w:rsid w:val="00D51AFE"/>
    <w:rsid w:val="00D660CD"/>
    <w:rsid w:val="00D80395"/>
    <w:rsid w:val="00D95ABF"/>
    <w:rsid w:val="00DB5283"/>
    <w:rsid w:val="00DB771B"/>
    <w:rsid w:val="00DC3EE6"/>
    <w:rsid w:val="00DC58CA"/>
    <w:rsid w:val="00DD3B72"/>
    <w:rsid w:val="00DD6D22"/>
    <w:rsid w:val="00DE7B13"/>
    <w:rsid w:val="00DF3919"/>
    <w:rsid w:val="00DF72BF"/>
    <w:rsid w:val="00E054F9"/>
    <w:rsid w:val="00E05DD8"/>
    <w:rsid w:val="00E16086"/>
    <w:rsid w:val="00E20E5E"/>
    <w:rsid w:val="00E3149F"/>
    <w:rsid w:val="00E31F58"/>
    <w:rsid w:val="00E32FAA"/>
    <w:rsid w:val="00E35725"/>
    <w:rsid w:val="00E42434"/>
    <w:rsid w:val="00E6027C"/>
    <w:rsid w:val="00E70707"/>
    <w:rsid w:val="00E718A3"/>
    <w:rsid w:val="00E762D7"/>
    <w:rsid w:val="00E80F52"/>
    <w:rsid w:val="00E82499"/>
    <w:rsid w:val="00E85225"/>
    <w:rsid w:val="00EA187A"/>
    <w:rsid w:val="00EA4AB9"/>
    <w:rsid w:val="00EB176C"/>
    <w:rsid w:val="00EC3409"/>
    <w:rsid w:val="00ED3EAD"/>
    <w:rsid w:val="00EE36F9"/>
    <w:rsid w:val="00F37190"/>
    <w:rsid w:val="00F43397"/>
    <w:rsid w:val="00F52A3B"/>
    <w:rsid w:val="00F5716D"/>
    <w:rsid w:val="00F748DE"/>
    <w:rsid w:val="00F7753F"/>
    <w:rsid w:val="00F81181"/>
    <w:rsid w:val="00F85C02"/>
    <w:rsid w:val="00FA2C25"/>
    <w:rsid w:val="00FA58B5"/>
    <w:rsid w:val="00FB656A"/>
    <w:rsid w:val="00FC02CB"/>
    <w:rsid w:val="00FC3491"/>
    <w:rsid w:val="00FC5829"/>
    <w:rsid w:val="00FC5A02"/>
    <w:rsid w:val="00FE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034EA5"/>
  <w15:docId w15:val="{E8B99BF8-6F4E-4FD3-82BE-A9D5EDD7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B40F5"/>
    <w:pPr>
      <w:spacing w:after="120"/>
      <w:jc w:val="both"/>
    </w:pPr>
    <w:rPr>
      <w:rFonts w:ascii="Calibri" w:hAnsi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5134"/>
  </w:style>
  <w:style w:type="paragraph" w:styleId="Zpat">
    <w:name w:val="footer"/>
    <w:basedOn w:val="Normln"/>
    <w:link w:val="Zpat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5134"/>
  </w:style>
  <w:style w:type="paragraph" w:styleId="Textbubliny">
    <w:name w:val="Balloon Text"/>
    <w:basedOn w:val="Normln"/>
    <w:link w:val="TextbublinyChar"/>
    <w:uiPriority w:val="99"/>
    <w:semiHidden/>
    <w:unhideWhenUsed/>
    <w:rsid w:val="00F371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19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86759"/>
    <w:rPr>
      <w:color w:val="0563C1" w:themeColor="hyperlink"/>
      <w:u w:val="single"/>
    </w:rPr>
  </w:style>
  <w:style w:type="paragraph" w:customStyle="1" w:styleId="Standard">
    <w:name w:val="Standard"/>
    <w:rsid w:val="00660F30"/>
    <w:pPr>
      <w:suppressAutoHyphens/>
      <w:autoSpaceDN w:val="0"/>
    </w:pPr>
    <w:rPr>
      <w:rFonts w:ascii="Times New Roman" w:eastAsia="Lucida Sans Unicode" w:hAnsi="Times New Roman" w:cs="Mangal"/>
      <w:kern w:val="3"/>
      <w:lang w:val="cs-CZ" w:eastAsia="zh-CN" w:bidi="hi-IN"/>
    </w:rPr>
  </w:style>
  <w:style w:type="paragraph" w:customStyle="1" w:styleId="Default">
    <w:name w:val="Default"/>
    <w:basedOn w:val="Normln"/>
    <w:rsid w:val="00347D7F"/>
    <w:pPr>
      <w:autoSpaceDE w:val="0"/>
      <w:autoSpaceDN w:val="0"/>
    </w:pPr>
    <w:rPr>
      <w:rFonts w:cs="Times New Roman"/>
      <w:color w:val="000000"/>
    </w:rPr>
  </w:style>
  <w:style w:type="paragraph" w:styleId="Normlnweb">
    <w:name w:val="Normal (Web)"/>
    <w:basedOn w:val="Normln"/>
    <w:uiPriority w:val="99"/>
    <w:unhideWhenUsed/>
    <w:rsid w:val="001545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B919E9"/>
    <w:pPr>
      <w:spacing w:after="200" w:line="276" w:lineRule="auto"/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303814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03814"/>
    <w:rPr>
      <w:rFonts w:ascii="Calibri" w:hAnsi="Calibri"/>
      <w:sz w:val="22"/>
      <w:szCs w:val="21"/>
      <w:lang w:val="cs-CZ"/>
    </w:rPr>
  </w:style>
  <w:style w:type="character" w:styleId="Zdraznn">
    <w:name w:val="Emphasis"/>
    <w:basedOn w:val="Standardnpsmoodstavce"/>
    <w:uiPriority w:val="20"/>
    <w:qFormat/>
    <w:rsid w:val="00B815A4"/>
    <w:rPr>
      <w:i/>
      <w:iCs/>
    </w:rPr>
  </w:style>
  <w:style w:type="paragraph" w:styleId="Revize">
    <w:name w:val="Revision"/>
    <w:hidden/>
    <w:uiPriority w:val="99"/>
    <w:semiHidden/>
    <w:rsid w:val="00F5716D"/>
    <w:rPr>
      <w:rFonts w:ascii="Calibri" w:hAnsi="Calibri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825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825F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825F4"/>
    <w:rPr>
      <w:rFonts w:ascii="Calibri" w:hAnsi="Calibri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25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25F4"/>
    <w:rPr>
      <w:rFonts w:ascii="Calibri" w:hAnsi="Calibri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hyperlink" Target="file:///\\OLYMP\DJKTUsers$\drbuskova\_Dokumenty_\TZ\2018_2019\Billy\martina.drbuskova@djkt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C6806F7-D3A0-4DE7-8740-F38E835F1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2</Pages>
  <Words>535</Words>
  <Characters>3162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Fronk</dc:creator>
  <cp:lastModifiedBy>Drbušková Martina</cp:lastModifiedBy>
  <cp:revision>57</cp:revision>
  <cp:lastPrinted>2018-11-13T14:31:00Z</cp:lastPrinted>
  <dcterms:created xsi:type="dcterms:W3CDTF">2018-01-03T08:58:00Z</dcterms:created>
  <dcterms:modified xsi:type="dcterms:W3CDTF">2024-04-29T10:31:00Z</dcterms:modified>
</cp:coreProperties>
</file>