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3A" w:rsidRPr="000A1AC4" w:rsidRDefault="002F71C7" w:rsidP="000A1AC4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/>
          <w:color w:val="000000"/>
          <w:sz w:val="40"/>
          <w:szCs w:val="40"/>
          <w:highlight w:val="white"/>
        </w:rPr>
      </w:pPr>
      <w:r w:rsidRPr="000A1AC4">
        <w:rPr>
          <w:rFonts w:cs="Calibri"/>
          <w:b/>
          <w:color w:val="000000"/>
          <w:sz w:val="40"/>
          <w:szCs w:val="40"/>
          <w:highlight w:val="white"/>
        </w:rPr>
        <w:t>Nový balet Richarda Ševčíka Geiko odkryje tajemství gejš</w:t>
      </w:r>
    </w:p>
    <w:p w:rsidR="00712190" w:rsidRPr="000A1AC4" w:rsidRDefault="000A1AC4" w:rsidP="000A1AC4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Cs/>
          <w:color w:val="000000"/>
          <w:sz w:val="22"/>
          <w:szCs w:val="22"/>
          <w:highlight w:val="white"/>
        </w:rPr>
      </w:pPr>
      <w:r w:rsidRPr="000A1AC4">
        <w:rPr>
          <w:rFonts w:cs="Calibri"/>
          <w:bCs/>
          <w:color w:val="000000"/>
          <w:sz w:val="22"/>
          <w:szCs w:val="22"/>
          <w:highlight w:val="white"/>
        </w:rPr>
        <w:t>Plzeň 23. 5. 2024 – tisková zpráva</w:t>
      </w:r>
    </w:p>
    <w:p w:rsidR="00ED7498" w:rsidRPr="00154486" w:rsidRDefault="00D70FB7" w:rsidP="00154486">
      <w:pPr>
        <w:tabs>
          <w:tab w:val="left" w:pos="10348"/>
        </w:tabs>
        <w:spacing w:line="276" w:lineRule="auto"/>
        <w:ind w:right="142"/>
        <w:jc w:val="left"/>
      </w:pPr>
      <w:r w:rsidRPr="00915140">
        <w:rPr>
          <w:rFonts w:cs="Calibri"/>
          <w:b/>
          <w:color w:val="000000"/>
          <w:highlight w:val="white"/>
        </w:rPr>
        <w:t xml:space="preserve">Divadla J. K. Tyla </w:t>
      </w:r>
      <w:r w:rsidR="007F0486" w:rsidRPr="00154486">
        <w:rPr>
          <w:rFonts w:cs="Calibri"/>
          <w:b/>
          <w:color w:val="000000"/>
        </w:rPr>
        <w:t xml:space="preserve">chystá </w:t>
      </w:r>
      <w:r w:rsidR="008231AA" w:rsidRPr="00154486">
        <w:rPr>
          <w:rFonts w:cs="Calibri"/>
          <w:b/>
          <w:color w:val="000000"/>
        </w:rPr>
        <w:t xml:space="preserve">taneční </w:t>
      </w:r>
      <w:r w:rsidR="00ED7498" w:rsidRPr="00154486">
        <w:rPr>
          <w:rFonts w:cs="Calibri"/>
          <w:b/>
          <w:color w:val="000000"/>
        </w:rPr>
        <w:t>novinku</w:t>
      </w:r>
      <w:r w:rsidR="008231AA" w:rsidRPr="00154486">
        <w:rPr>
          <w:rFonts w:cs="Calibri"/>
          <w:b/>
          <w:color w:val="000000"/>
        </w:rPr>
        <w:t xml:space="preserve"> </w:t>
      </w:r>
      <w:r w:rsidR="00712190" w:rsidRPr="00154486">
        <w:rPr>
          <w:rFonts w:cs="Calibri"/>
          <w:b/>
          <w:color w:val="000000"/>
        </w:rPr>
        <w:t xml:space="preserve">Geiko </w:t>
      </w:r>
      <w:r w:rsidR="008231AA" w:rsidRPr="00154486">
        <w:rPr>
          <w:rFonts w:cs="Calibri"/>
          <w:b/>
          <w:color w:val="000000"/>
        </w:rPr>
        <w:t xml:space="preserve">inspirovanou autobiografií </w:t>
      </w:r>
      <w:proofErr w:type="spellStart"/>
      <w:r w:rsidR="008231AA" w:rsidRPr="00915140">
        <w:rPr>
          <w:rFonts w:cs="Calibri"/>
          <w:b/>
          <w:color w:val="000000"/>
        </w:rPr>
        <w:t>Mineko</w:t>
      </w:r>
      <w:proofErr w:type="spellEnd"/>
      <w:r w:rsidR="008231AA" w:rsidRPr="00915140">
        <w:rPr>
          <w:rFonts w:cs="Calibri"/>
          <w:b/>
          <w:color w:val="000000"/>
        </w:rPr>
        <w:t xml:space="preserve"> </w:t>
      </w:r>
      <w:proofErr w:type="spellStart"/>
      <w:r w:rsidR="008231AA" w:rsidRPr="00915140">
        <w:rPr>
          <w:rFonts w:cs="Calibri"/>
          <w:b/>
          <w:color w:val="000000"/>
        </w:rPr>
        <w:t>Iwasaki</w:t>
      </w:r>
      <w:proofErr w:type="spellEnd"/>
      <w:r w:rsidR="00154486">
        <w:rPr>
          <w:rFonts w:cs="Calibri"/>
          <w:b/>
          <w:color w:val="000000"/>
        </w:rPr>
        <w:t xml:space="preserve">, nejslavnější gejši své doby, </w:t>
      </w:r>
      <w:r w:rsidR="00154486" w:rsidRPr="00154486">
        <w:rPr>
          <w:rFonts w:cs="Calibri"/>
          <w:b/>
          <w:color w:val="000000"/>
        </w:rPr>
        <w:t>jež dělala společnost nejvýznamnějším celebritám, hodnostářům i členům britské královské rodiny včetně královny Alžběty II.</w:t>
      </w:r>
      <w:bookmarkStart w:id="0" w:name="_Hlk166659886"/>
      <w:r w:rsidR="00154486" w:rsidRPr="00154486">
        <w:rPr>
          <w:rFonts w:cs="Calibri"/>
          <w:b/>
          <w:color w:val="000000"/>
        </w:rPr>
        <w:t xml:space="preserve"> </w:t>
      </w:r>
      <w:bookmarkEnd w:id="0"/>
      <w:r w:rsidR="008231AA">
        <w:rPr>
          <w:rFonts w:cs="Calibri"/>
          <w:b/>
          <w:color w:val="000000"/>
        </w:rPr>
        <w:t xml:space="preserve">Dílo, které zavede diváky do tajuplného světa japonských gejš, je </w:t>
      </w:r>
      <w:r w:rsidR="007301A2">
        <w:rPr>
          <w:rFonts w:cs="Calibri"/>
          <w:b/>
          <w:color w:val="000000"/>
        </w:rPr>
        <w:t xml:space="preserve">autorským počinem choreografa a dlouholetého sólisty plzeňského baletu Richarda Ševčíka a skladatele Jana </w:t>
      </w:r>
      <w:proofErr w:type="spellStart"/>
      <w:r w:rsidR="007301A2">
        <w:rPr>
          <w:rFonts w:cs="Calibri"/>
          <w:b/>
          <w:color w:val="000000"/>
        </w:rPr>
        <w:t>Matáska</w:t>
      </w:r>
      <w:proofErr w:type="spellEnd"/>
      <w:r w:rsidR="007301A2">
        <w:rPr>
          <w:rFonts w:cs="Calibri"/>
          <w:b/>
          <w:color w:val="000000"/>
        </w:rPr>
        <w:t xml:space="preserve">. Světová premiéra </w:t>
      </w:r>
      <w:r w:rsidR="00A872DA">
        <w:rPr>
          <w:rFonts w:cs="Calibri"/>
          <w:b/>
          <w:color w:val="000000"/>
        </w:rPr>
        <w:t xml:space="preserve">Geiko </w:t>
      </w:r>
      <w:r w:rsidR="007301A2">
        <w:rPr>
          <w:rFonts w:cs="Calibri"/>
          <w:b/>
          <w:color w:val="000000"/>
        </w:rPr>
        <w:t xml:space="preserve">je naplánována na 25. května 2024 na Malé scéně DJKT. </w:t>
      </w:r>
    </w:p>
    <w:p w:rsidR="001F5963" w:rsidRDefault="006F4826" w:rsidP="005B6CA2">
      <w:pPr>
        <w:tabs>
          <w:tab w:val="left" w:pos="10348"/>
        </w:tabs>
        <w:spacing w:line="276" w:lineRule="auto"/>
        <w:ind w:right="142"/>
        <w:jc w:val="left"/>
      </w:pPr>
      <w:r w:rsidRPr="00AB6935">
        <w:rPr>
          <w:b/>
          <w:bCs/>
        </w:rPr>
        <w:t>Richard Ševčík</w:t>
      </w:r>
      <w:r>
        <w:t xml:space="preserve"> v</w:t>
      </w:r>
      <w:r w:rsidR="00A657C9">
        <w:t> </w:t>
      </w:r>
      <w:r w:rsidR="00764693" w:rsidRPr="00A657C9">
        <w:rPr>
          <w:b/>
          <w:bCs/>
        </w:rPr>
        <w:t>Geiko</w:t>
      </w:r>
      <w:r w:rsidR="00A657C9">
        <w:t xml:space="preserve">, </w:t>
      </w:r>
      <w:r w:rsidR="00A657C9" w:rsidRPr="00A657C9">
        <w:t xml:space="preserve">což je výraz, který se od 20. století vžil pro mladé gejši, </w:t>
      </w:r>
      <w:r w:rsidR="005C68C9">
        <w:t xml:space="preserve">odkrývá </w:t>
      </w:r>
      <w:r>
        <w:t xml:space="preserve">příběh </w:t>
      </w:r>
      <w:r w:rsidR="00216511">
        <w:t xml:space="preserve">mladičké </w:t>
      </w:r>
      <w:proofErr w:type="spellStart"/>
      <w:r>
        <w:t>Mineko</w:t>
      </w:r>
      <w:proofErr w:type="spellEnd"/>
      <w:r>
        <w:t xml:space="preserve">, </w:t>
      </w:r>
      <w:r w:rsidR="00142284">
        <w:t xml:space="preserve">jejíž talent a píle ji předurčují k velkolepé </w:t>
      </w:r>
      <w:r w:rsidR="005B6CA2">
        <w:t>k</w:t>
      </w:r>
      <w:r w:rsidR="00142284">
        <w:t>ariéře</w:t>
      </w:r>
      <w:r w:rsidR="005B6CA2">
        <w:t>. T</w:t>
      </w:r>
      <w:r w:rsidR="00142284">
        <w:t xml:space="preserve">a je však vykoupena zřeknutím se sama sebe, svých tužeb i pocitů. </w:t>
      </w:r>
      <w:proofErr w:type="spellStart"/>
      <w:r w:rsidR="005B6CA2">
        <w:t>Mineko</w:t>
      </w:r>
      <w:proofErr w:type="spellEnd"/>
      <w:r w:rsidR="005B6CA2">
        <w:t xml:space="preserve"> </w:t>
      </w:r>
      <w:r w:rsidR="0037582E">
        <w:t xml:space="preserve">na její </w:t>
      </w:r>
      <w:r w:rsidR="005B6CA2">
        <w:t xml:space="preserve">cestě k úspěchu </w:t>
      </w:r>
      <w:r w:rsidR="005C68C9">
        <w:t>zasáhne</w:t>
      </w:r>
      <w:r w:rsidR="00CB5792">
        <w:t xml:space="preserve"> </w:t>
      </w:r>
      <w:r w:rsidR="00277DCD">
        <w:t>nevraživost a</w:t>
      </w:r>
      <w:r w:rsidR="00E1622E">
        <w:t> </w:t>
      </w:r>
      <w:r w:rsidR="00277DCD">
        <w:t xml:space="preserve">žárlivost </w:t>
      </w:r>
      <w:r w:rsidR="00CB5792">
        <w:t xml:space="preserve">ostatních dívek, </w:t>
      </w:r>
      <w:r w:rsidR="00277DCD">
        <w:t xml:space="preserve">tragická </w:t>
      </w:r>
      <w:r w:rsidR="00CB5792">
        <w:t>ztrát</w:t>
      </w:r>
      <w:r w:rsidR="00277DCD">
        <w:t xml:space="preserve">a </w:t>
      </w:r>
      <w:r w:rsidR="00CB5792">
        <w:t>blízké přítelkyně i</w:t>
      </w:r>
      <w:r w:rsidR="00216511">
        <w:t> </w:t>
      </w:r>
      <w:r w:rsidR="00CB5792">
        <w:t>osudo</w:t>
      </w:r>
      <w:r w:rsidR="00277DCD">
        <w:t>vá</w:t>
      </w:r>
      <w:r w:rsidR="00CB5792">
        <w:t xml:space="preserve"> lásk</w:t>
      </w:r>
      <w:r w:rsidR="00277DCD">
        <w:t xml:space="preserve">a. </w:t>
      </w:r>
      <w:r w:rsidR="00764693">
        <w:t>„</w:t>
      </w:r>
      <w:r w:rsidR="004511F6">
        <w:rPr>
          <w:i/>
          <w:iCs/>
        </w:rPr>
        <w:t>V baletu</w:t>
      </w:r>
      <w:r w:rsidR="00006C6C">
        <w:rPr>
          <w:i/>
          <w:iCs/>
        </w:rPr>
        <w:t xml:space="preserve"> </w:t>
      </w:r>
      <w:r w:rsidR="00764693">
        <w:rPr>
          <w:i/>
          <w:iCs/>
        </w:rPr>
        <w:t xml:space="preserve">jsem </w:t>
      </w:r>
      <w:r w:rsidR="004511F6">
        <w:rPr>
          <w:i/>
          <w:iCs/>
        </w:rPr>
        <w:t xml:space="preserve">chtěl </w:t>
      </w:r>
      <w:r w:rsidR="00B56470" w:rsidRPr="001F5963">
        <w:rPr>
          <w:i/>
          <w:iCs/>
        </w:rPr>
        <w:t xml:space="preserve">ukázat, </w:t>
      </w:r>
      <w:r w:rsidR="00B56470" w:rsidRPr="00AB6935">
        <w:rPr>
          <w:b/>
          <w:bCs/>
          <w:i/>
          <w:iCs/>
        </w:rPr>
        <w:t xml:space="preserve">jaký rozdíl je mezi tím, jak </w:t>
      </w:r>
      <w:r w:rsidR="00AB6935" w:rsidRPr="00AB6935">
        <w:rPr>
          <w:b/>
          <w:bCs/>
          <w:i/>
          <w:iCs/>
        </w:rPr>
        <w:t xml:space="preserve">tyto dívky </w:t>
      </w:r>
      <w:r w:rsidR="00B56470" w:rsidRPr="00AB6935">
        <w:rPr>
          <w:b/>
          <w:bCs/>
          <w:i/>
          <w:iCs/>
        </w:rPr>
        <w:t>vystupuj</w:t>
      </w:r>
      <w:r w:rsidR="00AB6935" w:rsidRPr="00AB6935">
        <w:rPr>
          <w:b/>
          <w:bCs/>
          <w:i/>
          <w:iCs/>
        </w:rPr>
        <w:t>í</w:t>
      </w:r>
      <w:r w:rsidR="00B56470" w:rsidRPr="00AB6935">
        <w:rPr>
          <w:b/>
          <w:bCs/>
          <w:i/>
          <w:iCs/>
        </w:rPr>
        <w:t xml:space="preserve"> na veřejnosti a jak se ve </w:t>
      </w:r>
      <w:r w:rsidR="004511F6">
        <w:rPr>
          <w:b/>
          <w:bCs/>
          <w:i/>
          <w:iCs/>
        </w:rPr>
        <w:t>s</w:t>
      </w:r>
      <w:r w:rsidR="00B56470" w:rsidRPr="00AB6935">
        <w:rPr>
          <w:b/>
          <w:bCs/>
          <w:i/>
          <w:iCs/>
        </w:rPr>
        <w:t>kutečnosti cítí</w:t>
      </w:r>
      <w:r w:rsidR="00764693">
        <w:rPr>
          <w:i/>
          <w:iCs/>
        </w:rPr>
        <w:t xml:space="preserve">. </w:t>
      </w:r>
      <w:r w:rsidR="00764693" w:rsidRPr="001F5963">
        <w:rPr>
          <w:i/>
          <w:iCs/>
        </w:rPr>
        <w:t>Naše hlavní hrdinka zaujímá dvě role: jednu jako dospělá žena a druhou jako její dětská vzpomínka</w:t>
      </w:r>
      <w:r w:rsidR="00764693">
        <w:rPr>
          <w:i/>
          <w:iCs/>
        </w:rPr>
        <w:t>,</w:t>
      </w:r>
      <w:r w:rsidR="001F5963">
        <w:rPr>
          <w:i/>
          <w:iCs/>
        </w:rPr>
        <w:t xml:space="preserve">“ </w:t>
      </w:r>
      <w:r w:rsidR="00764693">
        <w:t>přibližuje své pojetí</w:t>
      </w:r>
      <w:r w:rsidR="001F5963" w:rsidRPr="00D37033">
        <w:t xml:space="preserve"> </w:t>
      </w:r>
      <w:r w:rsidR="00464CE9" w:rsidRPr="00D37033">
        <w:t>choreograf, který v baletu využil i</w:t>
      </w:r>
      <w:r w:rsidR="0037582E">
        <w:t> </w:t>
      </w:r>
      <w:r w:rsidR="00464CE9" w:rsidRPr="00D37033">
        <w:t>prvky z </w:t>
      </w:r>
      <w:r w:rsidR="00464CE9" w:rsidRPr="00AB6935">
        <w:rPr>
          <w:b/>
          <w:bCs/>
        </w:rPr>
        <w:t>japonského tradičního tance</w:t>
      </w:r>
      <w:r w:rsidR="00464CE9">
        <w:rPr>
          <w:i/>
          <w:iCs/>
        </w:rPr>
        <w:t>. „</w:t>
      </w:r>
      <w:r w:rsidR="00D37033">
        <w:rPr>
          <w:i/>
          <w:iCs/>
        </w:rPr>
        <w:t>Choreografii i</w:t>
      </w:r>
      <w:r w:rsidR="00006C6C">
        <w:rPr>
          <w:i/>
          <w:iCs/>
        </w:rPr>
        <w:t> </w:t>
      </w:r>
      <w:r w:rsidR="00D37033">
        <w:rPr>
          <w:i/>
          <w:iCs/>
        </w:rPr>
        <w:t>kostýmy jsme konzultovali s Lucií Hayashi, odbornicí na japonský tanec</w:t>
      </w:r>
      <w:r w:rsidR="00AB6935">
        <w:rPr>
          <w:i/>
          <w:iCs/>
        </w:rPr>
        <w:t>,</w:t>
      </w:r>
      <w:r w:rsidR="007703F8">
        <w:rPr>
          <w:i/>
          <w:iCs/>
        </w:rPr>
        <w:t>“</w:t>
      </w:r>
      <w:r w:rsidR="00AB6935">
        <w:rPr>
          <w:i/>
          <w:iCs/>
        </w:rPr>
        <w:t xml:space="preserve"> </w:t>
      </w:r>
      <w:r w:rsidR="00AB6935" w:rsidRPr="00AB6935">
        <w:t>dodává.</w:t>
      </w:r>
      <w:r w:rsidR="00FA3FE9">
        <w:t xml:space="preserve"> </w:t>
      </w:r>
    </w:p>
    <w:p w:rsidR="00F90957" w:rsidRPr="00C17500" w:rsidRDefault="00F90957" w:rsidP="00582E0A">
      <w:pPr>
        <w:tabs>
          <w:tab w:val="left" w:pos="10348"/>
        </w:tabs>
        <w:spacing w:line="276" w:lineRule="auto"/>
        <w:ind w:right="142"/>
        <w:jc w:val="left"/>
        <w:rPr>
          <w:i/>
          <w:color w:val="000000" w:themeColor="text1"/>
        </w:rPr>
      </w:pPr>
      <w:r w:rsidRPr="00C17500">
        <w:rPr>
          <w:i/>
          <w:color w:val="000000" w:themeColor="text1"/>
        </w:rPr>
        <w:t xml:space="preserve">„Divadlo J. K. Tyla připravilo působivou inscenaci </w:t>
      </w:r>
      <w:r w:rsidR="005136FF" w:rsidRPr="00C17500">
        <w:rPr>
          <w:i/>
          <w:color w:val="000000" w:themeColor="text1"/>
        </w:rPr>
        <w:t>s ukázkou</w:t>
      </w:r>
      <w:r w:rsidR="00E21A96" w:rsidRPr="00C17500">
        <w:rPr>
          <w:i/>
          <w:color w:val="000000" w:themeColor="text1"/>
        </w:rPr>
        <w:t> </w:t>
      </w:r>
      <w:r w:rsidR="00C02E04" w:rsidRPr="00C17500">
        <w:rPr>
          <w:i/>
          <w:color w:val="000000" w:themeColor="text1"/>
        </w:rPr>
        <w:t xml:space="preserve">neodmyslitelného </w:t>
      </w:r>
      <w:r w:rsidR="003F38E8" w:rsidRPr="00C17500">
        <w:rPr>
          <w:i/>
          <w:color w:val="000000" w:themeColor="text1"/>
        </w:rPr>
        <w:t xml:space="preserve">a typického </w:t>
      </w:r>
      <w:r w:rsidR="00C02E04" w:rsidRPr="00C17500">
        <w:rPr>
          <w:i/>
          <w:color w:val="000000" w:themeColor="text1"/>
        </w:rPr>
        <w:t xml:space="preserve">symbolu </w:t>
      </w:r>
      <w:r w:rsidR="003F38E8" w:rsidRPr="00C17500">
        <w:rPr>
          <w:i/>
          <w:color w:val="000000" w:themeColor="text1"/>
        </w:rPr>
        <w:t xml:space="preserve">tradiční japonské kultury </w:t>
      </w:r>
      <w:r w:rsidR="002A299F" w:rsidRPr="00C17500">
        <w:rPr>
          <w:i/>
          <w:color w:val="000000" w:themeColor="text1"/>
        </w:rPr>
        <w:t>–</w:t>
      </w:r>
      <w:r w:rsidR="003F38E8" w:rsidRPr="00C17500">
        <w:rPr>
          <w:i/>
          <w:color w:val="000000" w:themeColor="text1"/>
        </w:rPr>
        <w:t xml:space="preserve"> </w:t>
      </w:r>
      <w:r w:rsidR="002A299F" w:rsidRPr="00C17500">
        <w:rPr>
          <w:i/>
          <w:color w:val="000000" w:themeColor="text1"/>
        </w:rPr>
        <w:t>ze světa</w:t>
      </w:r>
      <w:r w:rsidR="003F38E8" w:rsidRPr="00C17500">
        <w:rPr>
          <w:i/>
          <w:color w:val="000000" w:themeColor="text1"/>
        </w:rPr>
        <w:t xml:space="preserve"> </w:t>
      </w:r>
      <w:r w:rsidR="005136FF" w:rsidRPr="00C17500">
        <w:rPr>
          <w:i/>
          <w:color w:val="000000" w:themeColor="text1"/>
        </w:rPr>
        <w:t xml:space="preserve">gejš. Osudy </w:t>
      </w:r>
      <w:proofErr w:type="spellStart"/>
      <w:r w:rsidR="005136FF" w:rsidRPr="00C17500">
        <w:rPr>
          <w:i/>
          <w:color w:val="000000" w:themeColor="text1"/>
        </w:rPr>
        <w:t>Mineko</w:t>
      </w:r>
      <w:proofErr w:type="spellEnd"/>
      <w:r w:rsidR="005136FF" w:rsidRPr="00C17500">
        <w:rPr>
          <w:i/>
          <w:color w:val="000000" w:themeColor="text1"/>
        </w:rPr>
        <w:t xml:space="preserve"> </w:t>
      </w:r>
      <w:proofErr w:type="spellStart"/>
      <w:r w:rsidR="005136FF" w:rsidRPr="00C17500">
        <w:rPr>
          <w:i/>
          <w:color w:val="000000" w:themeColor="text1"/>
        </w:rPr>
        <w:t>Iwasaki</w:t>
      </w:r>
      <w:proofErr w:type="spellEnd"/>
      <w:r w:rsidR="005136FF" w:rsidRPr="00C17500">
        <w:rPr>
          <w:i/>
          <w:color w:val="000000" w:themeColor="text1"/>
        </w:rPr>
        <w:t>, japonské byznysmenky, spisovatelky a bývalé proslulé gejš</w:t>
      </w:r>
      <w:r w:rsidR="007D6BEE" w:rsidRPr="00C17500">
        <w:rPr>
          <w:i/>
          <w:color w:val="000000" w:themeColor="text1"/>
        </w:rPr>
        <w:t>i</w:t>
      </w:r>
      <w:r w:rsidR="005136FF" w:rsidRPr="00C17500">
        <w:rPr>
          <w:i/>
          <w:color w:val="000000" w:themeColor="text1"/>
        </w:rPr>
        <w:t xml:space="preserve"> jsou pro nás exotickým a </w:t>
      </w:r>
      <w:r w:rsidR="007D6BEE" w:rsidRPr="00C17500">
        <w:rPr>
          <w:i/>
          <w:color w:val="000000" w:themeColor="text1"/>
        </w:rPr>
        <w:t>zajímavým</w:t>
      </w:r>
      <w:r w:rsidR="005136FF" w:rsidRPr="00C17500">
        <w:rPr>
          <w:i/>
          <w:color w:val="000000" w:themeColor="text1"/>
        </w:rPr>
        <w:t xml:space="preserve"> tématem</w:t>
      </w:r>
      <w:r w:rsidR="007D6BEE" w:rsidRPr="00C17500">
        <w:rPr>
          <w:i/>
          <w:color w:val="000000" w:themeColor="text1"/>
        </w:rPr>
        <w:t xml:space="preserve">. O to více, že půjde o </w:t>
      </w:r>
      <w:r w:rsidR="002A299F" w:rsidRPr="00C17500">
        <w:rPr>
          <w:i/>
          <w:color w:val="000000" w:themeColor="text1"/>
        </w:rPr>
        <w:t xml:space="preserve">originální </w:t>
      </w:r>
      <w:r w:rsidR="007D6BEE" w:rsidRPr="00C17500">
        <w:rPr>
          <w:i/>
          <w:color w:val="000000" w:themeColor="text1"/>
        </w:rPr>
        <w:t xml:space="preserve">baletní zpracování v režii </w:t>
      </w:r>
      <w:r w:rsidR="004F2A65" w:rsidRPr="00C17500">
        <w:rPr>
          <w:i/>
          <w:color w:val="000000" w:themeColor="text1"/>
        </w:rPr>
        <w:t xml:space="preserve">a choreografii </w:t>
      </w:r>
      <w:r w:rsidR="007D6BEE" w:rsidRPr="00C17500">
        <w:rPr>
          <w:i/>
          <w:color w:val="000000" w:themeColor="text1"/>
        </w:rPr>
        <w:t>Richarda Ševčíka</w:t>
      </w:r>
      <w:r w:rsidR="004F2A65" w:rsidRPr="00C17500">
        <w:rPr>
          <w:i/>
          <w:color w:val="000000" w:themeColor="text1"/>
        </w:rPr>
        <w:t xml:space="preserve">, držitele Umělecké ceny města Plzně,“ </w:t>
      </w:r>
      <w:r w:rsidR="004F2A65" w:rsidRPr="00C17500">
        <w:rPr>
          <w:iCs/>
          <w:color w:val="000000" w:themeColor="text1"/>
        </w:rPr>
        <w:t xml:space="preserve">uvedla </w:t>
      </w:r>
      <w:r w:rsidR="004F2A65" w:rsidRPr="00582E0A">
        <w:rPr>
          <w:b/>
          <w:bCs/>
          <w:iCs/>
          <w:color w:val="000000" w:themeColor="text1"/>
        </w:rPr>
        <w:t>Eliška Bartáková</w:t>
      </w:r>
      <w:r w:rsidR="004F2A65" w:rsidRPr="00C17500">
        <w:rPr>
          <w:iCs/>
          <w:color w:val="000000" w:themeColor="text1"/>
        </w:rPr>
        <w:t>, radní města Plzně pro oblast kultury a památkové péče.</w:t>
      </w:r>
    </w:p>
    <w:p w:rsidR="007703F8" w:rsidRDefault="007703F8" w:rsidP="00C65864">
      <w:pPr>
        <w:tabs>
          <w:tab w:val="left" w:pos="10348"/>
        </w:tabs>
        <w:spacing w:line="276" w:lineRule="auto"/>
        <w:ind w:right="101"/>
        <w:jc w:val="left"/>
        <w:rPr>
          <w:i/>
          <w:iCs/>
        </w:rPr>
      </w:pPr>
      <w:r w:rsidRPr="00F427DD">
        <w:t xml:space="preserve">Pro Richarda Ševčíka a </w:t>
      </w:r>
      <w:r w:rsidRPr="00605BF7">
        <w:rPr>
          <w:b/>
          <w:bCs/>
        </w:rPr>
        <w:t>skladatele</w:t>
      </w:r>
      <w:r w:rsidRPr="00F427DD">
        <w:t xml:space="preserve"> </w:t>
      </w:r>
      <w:r w:rsidRPr="00AB6935">
        <w:rPr>
          <w:b/>
          <w:bCs/>
        </w:rPr>
        <w:t xml:space="preserve">Jana </w:t>
      </w:r>
      <w:proofErr w:type="spellStart"/>
      <w:r w:rsidRPr="00AB6935">
        <w:rPr>
          <w:b/>
          <w:bCs/>
        </w:rPr>
        <w:t>Matáska</w:t>
      </w:r>
      <w:proofErr w:type="spellEnd"/>
      <w:r w:rsidRPr="00F427DD">
        <w:t xml:space="preserve"> je to po baletech Vánoční koleda</w:t>
      </w:r>
      <w:r w:rsidR="005140D0">
        <w:t xml:space="preserve">, </w:t>
      </w:r>
      <w:r w:rsidRPr="00F427DD">
        <w:t>Sedmero krkavců</w:t>
      </w:r>
      <w:r w:rsidR="005140D0">
        <w:t xml:space="preserve"> a dosud neuvedené Královně </w:t>
      </w:r>
      <w:proofErr w:type="spellStart"/>
      <w:r w:rsidR="005140D0">
        <w:t>Margot</w:t>
      </w:r>
      <w:proofErr w:type="spellEnd"/>
      <w:r w:rsidR="005140D0">
        <w:t xml:space="preserve"> čtvrtá spolupráce</w:t>
      </w:r>
      <w:r w:rsidRPr="00F427DD">
        <w:t>.</w:t>
      </w:r>
      <w:r>
        <w:rPr>
          <w:i/>
          <w:iCs/>
        </w:rPr>
        <w:t xml:space="preserve"> </w:t>
      </w:r>
      <w:r w:rsidR="00660F82">
        <w:rPr>
          <w:i/>
          <w:iCs/>
        </w:rPr>
        <w:t>„S Honzou jsme</w:t>
      </w:r>
      <w:r w:rsidR="00026CB4">
        <w:rPr>
          <w:i/>
          <w:iCs/>
        </w:rPr>
        <w:t xml:space="preserve"> chtěli</w:t>
      </w:r>
      <w:r w:rsidR="00660F82">
        <w:rPr>
          <w:i/>
          <w:iCs/>
        </w:rPr>
        <w:t xml:space="preserve">, </w:t>
      </w:r>
      <w:r w:rsidR="00026CB4">
        <w:rPr>
          <w:i/>
          <w:iCs/>
        </w:rPr>
        <w:t>aby</w:t>
      </w:r>
      <w:r w:rsidR="00660F82">
        <w:rPr>
          <w:i/>
          <w:iCs/>
        </w:rPr>
        <w:t xml:space="preserve"> </w:t>
      </w:r>
      <w:r w:rsidR="00660F82" w:rsidRPr="005517DC">
        <w:rPr>
          <w:b/>
          <w:bCs/>
          <w:i/>
          <w:iCs/>
        </w:rPr>
        <w:t>každá postava v Geiko měla svůj specifický nástroj</w:t>
      </w:r>
      <w:r w:rsidR="00660F82">
        <w:rPr>
          <w:i/>
          <w:iCs/>
        </w:rPr>
        <w:t xml:space="preserve">. </w:t>
      </w:r>
      <w:r w:rsidR="0044246B">
        <w:rPr>
          <w:i/>
          <w:iCs/>
        </w:rPr>
        <w:t>Sice jsem si</w:t>
      </w:r>
      <w:r w:rsidR="00660F82">
        <w:rPr>
          <w:i/>
          <w:iCs/>
        </w:rPr>
        <w:t xml:space="preserve"> nedokázal představit, </w:t>
      </w:r>
      <w:r w:rsidR="005140D0">
        <w:rPr>
          <w:i/>
          <w:iCs/>
        </w:rPr>
        <w:t>že v Česku seženeme hudebníky, kteří nám zahrají</w:t>
      </w:r>
      <w:r w:rsidR="00026CB4">
        <w:rPr>
          <w:i/>
          <w:iCs/>
        </w:rPr>
        <w:t xml:space="preserve"> </w:t>
      </w:r>
      <w:r w:rsidR="00DA172F">
        <w:rPr>
          <w:i/>
          <w:iCs/>
        </w:rPr>
        <w:t xml:space="preserve">na </w:t>
      </w:r>
      <w:r w:rsidR="00026CB4">
        <w:rPr>
          <w:i/>
          <w:iCs/>
        </w:rPr>
        <w:t>tradiční japonské nástroje</w:t>
      </w:r>
      <w:r w:rsidR="0044246B">
        <w:rPr>
          <w:i/>
          <w:iCs/>
        </w:rPr>
        <w:t xml:space="preserve">, Honzovi se to </w:t>
      </w:r>
      <w:r w:rsidR="00F427DD">
        <w:rPr>
          <w:i/>
          <w:iCs/>
        </w:rPr>
        <w:t xml:space="preserve">ale povedlo </w:t>
      </w:r>
      <w:r w:rsidR="00F427DD" w:rsidRPr="0044246B">
        <w:rPr>
          <w:i/>
          <w:iCs/>
        </w:rPr>
        <w:t>a</w:t>
      </w:r>
      <w:r w:rsidR="0044246B" w:rsidRPr="0044246B">
        <w:rPr>
          <w:i/>
          <w:iCs/>
        </w:rPr>
        <w:t> </w:t>
      </w:r>
      <w:r w:rsidR="00F427DD" w:rsidRPr="0044246B">
        <w:rPr>
          <w:i/>
          <w:iCs/>
        </w:rPr>
        <w:t>zkomponoval</w:t>
      </w:r>
      <w:r w:rsidR="00F427DD">
        <w:rPr>
          <w:i/>
          <w:iCs/>
        </w:rPr>
        <w:t xml:space="preserve"> poutavou scénickou hudbu, která vás při poslechu přenese do země vycházejícího slunce</w:t>
      </w:r>
      <w:r w:rsidR="0044246B">
        <w:rPr>
          <w:i/>
          <w:iCs/>
        </w:rPr>
        <w:t>,</w:t>
      </w:r>
      <w:r w:rsidR="00026CB4">
        <w:rPr>
          <w:i/>
          <w:iCs/>
        </w:rPr>
        <w:t>“</w:t>
      </w:r>
      <w:r w:rsidR="0044246B">
        <w:rPr>
          <w:i/>
          <w:iCs/>
        </w:rPr>
        <w:t xml:space="preserve"> </w:t>
      </w:r>
      <w:r w:rsidR="0044246B" w:rsidRPr="00316786">
        <w:t>říká Ševčík</w:t>
      </w:r>
      <w:r w:rsidR="00316786" w:rsidRPr="00316786">
        <w:t>.</w:t>
      </w:r>
      <w:r w:rsidR="00316786">
        <w:rPr>
          <w:i/>
          <w:iCs/>
        </w:rPr>
        <w:t xml:space="preserve"> </w:t>
      </w:r>
      <w:r w:rsidR="00075A9F">
        <w:t xml:space="preserve">Inscenační tým doplňuje </w:t>
      </w:r>
      <w:r w:rsidR="00075A9F" w:rsidRPr="00605BF7">
        <w:rPr>
          <w:b/>
          <w:bCs/>
        </w:rPr>
        <w:t xml:space="preserve">kostýmní a scénická výtvarnice </w:t>
      </w:r>
      <w:r w:rsidR="00075A9F" w:rsidRPr="00075A9F">
        <w:rPr>
          <w:b/>
          <w:bCs/>
        </w:rPr>
        <w:t>Andrea Pavlovičová</w:t>
      </w:r>
      <w:r w:rsidR="00582E0A">
        <w:t>.</w:t>
      </w:r>
    </w:p>
    <w:p w:rsidR="00DC0EEF" w:rsidRDefault="006F4826" w:rsidP="00A13E75">
      <w:pPr>
        <w:tabs>
          <w:tab w:val="left" w:pos="10348"/>
        </w:tabs>
        <w:spacing w:line="276" w:lineRule="auto"/>
        <w:ind w:right="142"/>
        <w:jc w:val="left"/>
      </w:pPr>
      <w:r w:rsidRPr="006F4826">
        <w:t>„</w:t>
      </w:r>
      <w:r w:rsidR="00DC0EEF" w:rsidRPr="006F4826">
        <w:rPr>
          <w:i/>
          <w:iCs/>
        </w:rPr>
        <w:t>Termín gejša se skládá ze znaků umění</w:t>
      </w:r>
      <w:r w:rsidRPr="006F4826">
        <w:rPr>
          <w:i/>
          <w:iCs/>
        </w:rPr>
        <w:t xml:space="preserve"> </w:t>
      </w:r>
      <w:r w:rsidR="00DC0EEF" w:rsidRPr="006F4826">
        <w:rPr>
          <w:i/>
          <w:iCs/>
        </w:rPr>
        <w:t>a osoba</w:t>
      </w:r>
      <w:r w:rsidRPr="006F4826">
        <w:rPr>
          <w:i/>
          <w:iCs/>
        </w:rPr>
        <w:t xml:space="preserve"> </w:t>
      </w:r>
      <w:r w:rsidR="00DC0EEF" w:rsidRPr="006F4826">
        <w:rPr>
          <w:i/>
          <w:iCs/>
        </w:rPr>
        <w:t xml:space="preserve">a označuje obecně umělce, které si bohatí šlechtici zvali na své dýchánky, aby jim zpestřili dlouhou chvíli hraním na nástroj, zpěvem, recitací poezie, komickým výstupem, vyprávěním nebo tancem. </w:t>
      </w:r>
      <w:r w:rsidR="00605BF7" w:rsidRPr="00605BF7">
        <w:rPr>
          <w:i/>
          <w:iCs/>
        </w:rPr>
        <w:t xml:space="preserve">Od vyučených gejš se očekávalo, že jedna z nich po své aktivní kariéře převezme vedení domu a výchovu další generace dívek. </w:t>
      </w:r>
      <w:r w:rsidR="00605BF7" w:rsidRPr="00830888">
        <w:rPr>
          <w:b/>
          <w:bCs/>
          <w:i/>
          <w:iCs/>
        </w:rPr>
        <w:t xml:space="preserve">Následovat vlastní lásku do manželství nebo mateřství znamenalo </w:t>
      </w:r>
      <w:r w:rsidR="00A13E75" w:rsidRPr="00830888">
        <w:rPr>
          <w:b/>
          <w:bCs/>
          <w:i/>
          <w:iCs/>
        </w:rPr>
        <w:t xml:space="preserve">navždy opustit tento </w:t>
      </w:r>
      <w:r w:rsidR="00605BF7" w:rsidRPr="00830888">
        <w:rPr>
          <w:b/>
          <w:bCs/>
          <w:i/>
          <w:iCs/>
        </w:rPr>
        <w:t xml:space="preserve">tajemný svět </w:t>
      </w:r>
      <w:r w:rsidR="00605BF7" w:rsidRPr="00605BF7">
        <w:rPr>
          <w:i/>
          <w:iCs/>
        </w:rPr>
        <w:t>prchavosti a</w:t>
      </w:r>
      <w:r w:rsidR="00C65864">
        <w:rPr>
          <w:i/>
          <w:iCs/>
        </w:rPr>
        <w:t> </w:t>
      </w:r>
      <w:r w:rsidR="00605BF7" w:rsidRPr="00605BF7">
        <w:rPr>
          <w:i/>
          <w:iCs/>
        </w:rPr>
        <w:t>pomíjivosti</w:t>
      </w:r>
      <w:r w:rsidR="00A13E75">
        <w:t>,</w:t>
      </w:r>
      <w:r>
        <w:t xml:space="preserve">“ vysvětluje </w:t>
      </w:r>
      <w:r w:rsidRPr="000C7D8B">
        <w:rPr>
          <w:b/>
          <w:bCs/>
        </w:rPr>
        <w:t>Lucie Hayashi</w:t>
      </w:r>
      <w:r w:rsidR="007F26DD">
        <w:t>, japanoložka a taneční vědkyně.</w:t>
      </w:r>
    </w:p>
    <w:p w:rsidR="00B71E4D" w:rsidRDefault="005517DC" w:rsidP="00A13E75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</w:rPr>
      </w:pPr>
      <w:r>
        <w:lastRenderedPageBreak/>
        <w:t xml:space="preserve">Hlavní roli </w:t>
      </w:r>
      <w:proofErr w:type="spellStart"/>
      <w:r>
        <w:t>Mineko</w:t>
      </w:r>
      <w:proofErr w:type="spellEnd"/>
      <w:r>
        <w:t xml:space="preserve"> si v alternacích zatančí </w:t>
      </w:r>
      <w:r w:rsidRPr="00915140">
        <w:rPr>
          <w:rFonts w:cs="Calibri"/>
          <w:b/>
          <w:color w:val="000000"/>
        </w:rPr>
        <w:t xml:space="preserve">Mami Mołoniewicz </w:t>
      </w:r>
      <w:r w:rsidRPr="00C65864">
        <w:rPr>
          <w:rFonts w:cs="Calibri"/>
          <w:bCs/>
          <w:color w:val="000000"/>
        </w:rPr>
        <w:t>a</w:t>
      </w:r>
      <w:r w:rsidRPr="00915140">
        <w:rPr>
          <w:rFonts w:cs="Calibri"/>
          <w:b/>
          <w:color w:val="000000"/>
        </w:rPr>
        <w:t xml:space="preserve"> </w:t>
      </w:r>
      <w:proofErr w:type="spellStart"/>
      <w:r w:rsidRPr="00915140">
        <w:rPr>
          <w:rFonts w:cs="Calibri"/>
          <w:b/>
          <w:color w:val="000000"/>
        </w:rPr>
        <w:t>Afroditi</w:t>
      </w:r>
      <w:proofErr w:type="spellEnd"/>
      <w:r w:rsidRPr="00915140">
        <w:rPr>
          <w:rFonts w:cs="Calibri"/>
          <w:b/>
          <w:color w:val="000000"/>
        </w:rPr>
        <w:t xml:space="preserve"> </w:t>
      </w:r>
      <w:proofErr w:type="spellStart"/>
      <w:r w:rsidRPr="00915140">
        <w:rPr>
          <w:rFonts w:cs="Calibri"/>
          <w:b/>
          <w:color w:val="000000"/>
        </w:rPr>
        <w:t>Vasilakopoulou</w:t>
      </w:r>
      <w:proofErr w:type="spellEnd"/>
      <w:r>
        <w:rPr>
          <w:rFonts w:cs="Calibri"/>
          <w:b/>
          <w:color w:val="000000"/>
        </w:rPr>
        <w:t xml:space="preserve">, </w:t>
      </w:r>
      <w:proofErr w:type="spellStart"/>
      <w:r w:rsidRPr="00FA3FE9">
        <w:rPr>
          <w:rFonts w:cs="Calibri"/>
          <w:bCs/>
          <w:color w:val="000000"/>
        </w:rPr>
        <w:t>Mineko</w:t>
      </w:r>
      <w:proofErr w:type="spellEnd"/>
      <w:r w:rsidRPr="00FA3FE9">
        <w:rPr>
          <w:rFonts w:cs="Calibri"/>
          <w:bCs/>
          <w:color w:val="000000"/>
        </w:rPr>
        <w:t xml:space="preserve"> jako dítě ztvární</w:t>
      </w:r>
      <w:r>
        <w:rPr>
          <w:rFonts w:cs="Calibri"/>
          <w:b/>
          <w:color w:val="000000"/>
        </w:rPr>
        <w:t xml:space="preserve"> </w:t>
      </w:r>
      <w:hyperlink r:id="rId7" w:history="1">
        <w:proofErr w:type="spellStart"/>
        <w:r w:rsidRPr="00FA3FE9">
          <w:rPr>
            <w:rFonts w:cs="Calibri"/>
            <w:b/>
            <w:color w:val="000000"/>
          </w:rPr>
          <w:t>Shiori</w:t>
        </w:r>
        <w:proofErr w:type="spellEnd"/>
        <w:r w:rsidRPr="005517DC">
          <w:t xml:space="preserve"> </w:t>
        </w:r>
        <w:proofErr w:type="spellStart"/>
        <w:r w:rsidRPr="00FA3FE9">
          <w:rPr>
            <w:rFonts w:cs="Calibri"/>
            <w:b/>
            <w:color w:val="000000"/>
          </w:rPr>
          <w:t>Nirasawa</w:t>
        </w:r>
        <w:proofErr w:type="spellEnd"/>
      </w:hyperlink>
      <w:r>
        <w:t xml:space="preserve">, </w:t>
      </w:r>
      <w:hyperlink r:id="rId8" w:history="1">
        <w:r w:rsidRPr="00FA3FE9">
          <w:rPr>
            <w:rFonts w:cs="Calibri"/>
            <w:b/>
            <w:color w:val="000000"/>
          </w:rPr>
          <w:t>Michela</w:t>
        </w:r>
        <w:r w:rsidRPr="005517DC">
          <w:t xml:space="preserve"> </w:t>
        </w:r>
        <w:proofErr w:type="spellStart"/>
        <w:r w:rsidRPr="00FA3FE9">
          <w:rPr>
            <w:rFonts w:cs="Calibri"/>
            <w:b/>
            <w:color w:val="000000"/>
          </w:rPr>
          <w:t>Quartiero</w:t>
        </w:r>
        <w:proofErr w:type="spellEnd"/>
      </w:hyperlink>
      <w:r>
        <w:t xml:space="preserve"> nebo </w:t>
      </w:r>
      <w:hyperlink r:id="rId9" w:history="1">
        <w:proofErr w:type="spellStart"/>
        <w:r w:rsidRPr="00FA3FE9">
          <w:rPr>
            <w:rFonts w:cs="Calibri"/>
            <w:b/>
            <w:color w:val="000000"/>
          </w:rPr>
          <w:t>Kako</w:t>
        </w:r>
        <w:proofErr w:type="spellEnd"/>
        <w:r w:rsidRPr="005517DC">
          <w:t xml:space="preserve"> </w:t>
        </w:r>
        <w:proofErr w:type="spellStart"/>
        <w:r w:rsidRPr="00FA3FE9">
          <w:rPr>
            <w:rFonts w:cs="Calibri"/>
            <w:b/>
            <w:color w:val="000000"/>
          </w:rPr>
          <w:t>Sawai</w:t>
        </w:r>
        <w:proofErr w:type="spellEnd"/>
      </w:hyperlink>
      <w:r>
        <w:t xml:space="preserve">, </w:t>
      </w:r>
      <w:r w:rsidR="00DE67AF">
        <w:t>v roli filmového herce a</w:t>
      </w:r>
      <w:r w:rsidR="00FA3FE9">
        <w:t> </w:t>
      </w:r>
      <w:r w:rsidR="00DE67AF">
        <w:t xml:space="preserve">milence </w:t>
      </w:r>
      <w:proofErr w:type="spellStart"/>
      <w:r w:rsidR="00DE67AF">
        <w:t>Mineko</w:t>
      </w:r>
      <w:proofErr w:type="spellEnd"/>
      <w:r w:rsidR="00DE67AF">
        <w:t xml:space="preserve"> </w:t>
      </w:r>
      <w:r w:rsidR="00A13E75">
        <w:t xml:space="preserve">se objeví </w:t>
      </w:r>
      <w:r w:rsidR="00DE67AF" w:rsidRPr="00FA3FE9">
        <w:rPr>
          <w:rFonts w:cs="Calibri"/>
          <w:b/>
          <w:color w:val="000000"/>
        </w:rPr>
        <w:t>Gaëtan</w:t>
      </w:r>
      <w:r w:rsidR="00DE67AF" w:rsidRPr="00DE67AF">
        <w:t xml:space="preserve"> </w:t>
      </w:r>
      <w:r w:rsidR="00DE67AF" w:rsidRPr="00FA3FE9">
        <w:rPr>
          <w:rFonts w:cs="Calibri"/>
          <w:b/>
          <w:color w:val="000000"/>
        </w:rPr>
        <w:t>Pires</w:t>
      </w:r>
      <w:r w:rsidR="00DE67AF">
        <w:t xml:space="preserve">, </w:t>
      </w:r>
      <w:r w:rsidR="00DE67AF" w:rsidRPr="00FA3FE9">
        <w:rPr>
          <w:rFonts w:cs="Calibri"/>
          <w:b/>
          <w:color w:val="000000"/>
        </w:rPr>
        <w:t>Justin</w:t>
      </w:r>
      <w:r w:rsidR="00DE67AF" w:rsidRPr="00DE67AF">
        <w:t xml:space="preserve"> </w:t>
      </w:r>
      <w:r w:rsidR="00DE67AF" w:rsidRPr="00FA3FE9">
        <w:rPr>
          <w:rFonts w:cs="Calibri"/>
          <w:b/>
          <w:color w:val="000000"/>
        </w:rPr>
        <w:t>Rimke</w:t>
      </w:r>
      <w:r w:rsidR="00DE67AF">
        <w:t xml:space="preserve"> či </w:t>
      </w:r>
      <w:r w:rsidR="00DE67AF" w:rsidRPr="00FA3FE9">
        <w:rPr>
          <w:rFonts w:cs="Calibri"/>
          <w:b/>
          <w:color w:val="000000"/>
        </w:rPr>
        <w:t>Marius</w:t>
      </w:r>
      <w:r w:rsidR="00DE67AF" w:rsidRPr="00DE67AF">
        <w:t xml:space="preserve"> </w:t>
      </w:r>
      <w:proofErr w:type="spellStart"/>
      <w:r w:rsidR="00DE67AF" w:rsidRPr="00FA3FE9">
        <w:rPr>
          <w:rFonts w:cs="Calibri"/>
          <w:b/>
          <w:color w:val="000000"/>
        </w:rPr>
        <w:t>Mathieu</w:t>
      </w:r>
      <w:proofErr w:type="spellEnd"/>
      <w:r w:rsidR="00DE67AF">
        <w:t>.</w:t>
      </w:r>
      <w:r w:rsidR="00FA3FE9">
        <w:t xml:space="preserve"> </w:t>
      </w:r>
      <w:r w:rsidR="00DE67AF" w:rsidRPr="00FA3FE9">
        <w:t xml:space="preserve">Dále se diváci mohou těšit </w:t>
      </w:r>
      <w:r w:rsidR="00C65864">
        <w:t xml:space="preserve">mimo jiné na </w:t>
      </w:r>
      <w:r w:rsidR="00DE67AF">
        <w:rPr>
          <w:rFonts w:cs="Calibri"/>
          <w:b/>
          <w:color w:val="000000"/>
        </w:rPr>
        <w:t xml:space="preserve">Jarmilu </w:t>
      </w:r>
      <w:proofErr w:type="spellStart"/>
      <w:r w:rsidR="00DE67AF">
        <w:rPr>
          <w:rFonts w:cs="Calibri"/>
          <w:b/>
          <w:color w:val="000000"/>
        </w:rPr>
        <w:t>Hruškociovou</w:t>
      </w:r>
      <w:proofErr w:type="spellEnd"/>
      <w:r w:rsidR="00DE67AF">
        <w:rPr>
          <w:rFonts w:cs="Calibri"/>
          <w:b/>
          <w:color w:val="000000"/>
        </w:rPr>
        <w:t xml:space="preserve">, Androniku </w:t>
      </w:r>
      <w:proofErr w:type="spellStart"/>
      <w:r w:rsidR="00DE67AF">
        <w:rPr>
          <w:rFonts w:cs="Calibri"/>
          <w:b/>
          <w:color w:val="000000"/>
        </w:rPr>
        <w:t>Tarkošovou</w:t>
      </w:r>
      <w:proofErr w:type="spellEnd"/>
      <w:r w:rsidR="00DE67AF">
        <w:rPr>
          <w:rFonts w:cs="Calibri"/>
          <w:b/>
          <w:color w:val="000000"/>
        </w:rPr>
        <w:t>, Kr</w:t>
      </w:r>
      <w:r w:rsidR="00FA3FE9">
        <w:rPr>
          <w:rFonts w:cs="Calibri"/>
          <w:b/>
          <w:color w:val="000000"/>
        </w:rPr>
        <w:t>is</w:t>
      </w:r>
      <w:r w:rsidR="00DE67AF">
        <w:rPr>
          <w:rFonts w:cs="Calibri"/>
          <w:b/>
          <w:color w:val="000000"/>
        </w:rPr>
        <w:t xml:space="preserve">týnu </w:t>
      </w:r>
      <w:proofErr w:type="spellStart"/>
      <w:r w:rsidR="00DE67AF">
        <w:rPr>
          <w:rFonts w:cs="Calibri"/>
          <w:b/>
          <w:color w:val="000000"/>
        </w:rPr>
        <w:t>Miškolciovou</w:t>
      </w:r>
      <w:proofErr w:type="spellEnd"/>
      <w:r w:rsidR="00DE67AF">
        <w:rPr>
          <w:rFonts w:cs="Calibri"/>
          <w:b/>
          <w:color w:val="000000"/>
        </w:rPr>
        <w:t xml:space="preserve">, Saru </w:t>
      </w:r>
      <w:proofErr w:type="spellStart"/>
      <w:r w:rsidR="00DE67AF">
        <w:rPr>
          <w:rFonts w:cs="Calibri"/>
          <w:b/>
          <w:color w:val="000000"/>
        </w:rPr>
        <w:t>Antikainen</w:t>
      </w:r>
      <w:proofErr w:type="spellEnd"/>
      <w:r w:rsidR="00DE67AF">
        <w:rPr>
          <w:rFonts w:cs="Calibri"/>
          <w:b/>
          <w:color w:val="000000"/>
        </w:rPr>
        <w:t xml:space="preserve">, Zuzanu Hradilovou </w:t>
      </w:r>
      <w:r w:rsidR="00FA3FE9" w:rsidRPr="00FA3FE9">
        <w:rPr>
          <w:rFonts w:cs="Calibri"/>
          <w:bCs/>
          <w:color w:val="000000"/>
        </w:rPr>
        <w:t xml:space="preserve">a </w:t>
      </w:r>
      <w:r w:rsidR="00FA3FE9" w:rsidRPr="00FA3FE9">
        <w:rPr>
          <w:bCs/>
        </w:rPr>
        <w:t>hosty</w:t>
      </w:r>
      <w:r w:rsidR="00FA3FE9" w:rsidRPr="00FA3FE9">
        <w:rPr>
          <w:rFonts w:cs="Calibri"/>
          <w:bCs/>
          <w:color w:val="000000"/>
        </w:rPr>
        <w:t xml:space="preserve"> z činohry</w:t>
      </w:r>
      <w:r w:rsidR="00FA3FE9">
        <w:rPr>
          <w:rFonts w:cs="Calibri"/>
          <w:b/>
          <w:color w:val="000000"/>
        </w:rPr>
        <w:t xml:space="preserve"> Janu Kubátovou </w:t>
      </w:r>
      <w:r w:rsidR="00A13E75">
        <w:rPr>
          <w:rFonts w:cs="Calibri"/>
          <w:bCs/>
          <w:color w:val="000000"/>
        </w:rPr>
        <w:t>či</w:t>
      </w:r>
      <w:r w:rsidR="00FA3FE9">
        <w:rPr>
          <w:rFonts w:cs="Calibri"/>
          <w:b/>
          <w:color w:val="000000"/>
        </w:rPr>
        <w:t xml:space="preserve"> Apolenu Veldovou. </w:t>
      </w:r>
    </w:p>
    <w:p w:rsidR="002D21DE" w:rsidRPr="002D21DE" w:rsidRDefault="002D21DE" w:rsidP="002D21DE">
      <w:pPr>
        <w:tabs>
          <w:tab w:val="left" w:pos="10348"/>
        </w:tabs>
        <w:spacing w:line="276" w:lineRule="auto"/>
        <w:ind w:right="142"/>
        <w:jc w:val="left"/>
      </w:pPr>
      <w:proofErr w:type="spellStart"/>
      <w:r w:rsidRPr="008510D0">
        <w:rPr>
          <w:b/>
          <w:bCs/>
        </w:rPr>
        <w:t>Mineko</w:t>
      </w:r>
      <w:proofErr w:type="spellEnd"/>
      <w:r w:rsidRPr="008510D0">
        <w:rPr>
          <w:b/>
          <w:bCs/>
        </w:rPr>
        <w:t xml:space="preserve"> </w:t>
      </w:r>
      <w:proofErr w:type="spellStart"/>
      <w:r w:rsidRPr="008510D0">
        <w:rPr>
          <w:b/>
          <w:bCs/>
        </w:rPr>
        <w:t>Iwasaki</w:t>
      </w:r>
      <w:proofErr w:type="spellEnd"/>
      <w:r w:rsidRPr="008510D0">
        <w:rPr>
          <w:b/>
          <w:bCs/>
        </w:rPr>
        <w:t xml:space="preserve"> vydala knihu </w:t>
      </w:r>
      <w:proofErr w:type="spellStart"/>
      <w:r w:rsidRPr="008510D0">
        <w:rPr>
          <w:rFonts w:cs="Calibri"/>
          <w:b/>
          <w:bCs/>
          <w:color w:val="000000"/>
        </w:rPr>
        <w:t>Geisha</w:t>
      </w:r>
      <w:proofErr w:type="spellEnd"/>
      <w:r w:rsidRPr="008510D0">
        <w:rPr>
          <w:rFonts w:cs="Calibri"/>
          <w:b/>
          <w:bCs/>
          <w:color w:val="000000"/>
        </w:rPr>
        <w:t xml:space="preserve"> of </w:t>
      </w:r>
      <w:proofErr w:type="spellStart"/>
      <w:r w:rsidRPr="008510D0">
        <w:rPr>
          <w:rFonts w:cs="Calibri"/>
          <w:b/>
          <w:bCs/>
          <w:color w:val="000000"/>
        </w:rPr>
        <w:t>Gion</w:t>
      </w:r>
      <w:proofErr w:type="spellEnd"/>
      <w:r w:rsidR="00154486">
        <w:t>, znám</w:t>
      </w:r>
      <w:r w:rsidR="00F77D93">
        <w:t xml:space="preserve">ou </w:t>
      </w:r>
      <w:r w:rsidR="00154486">
        <w:t xml:space="preserve">také pod názvem </w:t>
      </w:r>
      <w:proofErr w:type="spellStart"/>
      <w:r w:rsidR="00154486" w:rsidRPr="00697021">
        <w:rPr>
          <w:rFonts w:cs="Calibri"/>
          <w:b/>
          <w:color w:val="000000"/>
        </w:rPr>
        <w:t>Geisha</w:t>
      </w:r>
      <w:proofErr w:type="spellEnd"/>
      <w:r w:rsidR="00154486" w:rsidRPr="00697021">
        <w:rPr>
          <w:rFonts w:cs="Calibri"/>
          <w:b/>
          <w:color w:val="000000"/>
        </w:rPr>
        <w:t xml:space="preserve">, a </w:t>
      </w:r>
      <w:proofErr w:type="spellStart"/>
      <w:r w:rsidR="00154486" w:rsidRPr="00697021">
        <w:rPr>
          <w:rFonts w:cs="Calibri"/>
          <w:b/>
          <w:color w:val="000000"/>
        </w:rPr>
        <w:t>life</w:t>
      </w:r>
      <w:proofErr w:type="spellEnd"/>
      <w:r w:rsidR="00154486" w:rsidRPr="00F111B6">
        <w:t xml:space="preserve">, </w:t>
      </w:r>
      <w:r>
        <w:t>po neshodách s autorem slavné knihy Gejša (</w:t>
      </w:r>
      <w:proofErr w:type="spellStart"/>
      <w:r>
        <w:t>Memoirs</w:t>
      </w:r>
      <w:proofErr w:type="spellEnd"/>
      <w:r>
        <w:t xml:space="preserve"> of a </w:t>
      </w:r>
      <w:proofErr w:type="spellStart"/>
      <w:r>
        <w:t>Geisha</w:t>
      </w:r>
      <w:proofErr w:type="spellEnd"/>
      <w:r>
        <w:t xml:space="preserve">) Arthurem </w:t>
      </w:r>
      <w:proofErr w:type="spellStart"/>
      <w:r>
        <w:t>Goldenem</w:t>
      </w:r>
      <w:proofErr w:type="spellEnd"/>
      <w:r>
        <w:t xml:space="preserve">. </w:t>
      </w:r>
      <w:proofErr w:type="spellStart"/>
      <w:r>
        <w:t>Iwasaki</w:t>
      </w:r>
      <w:proofErr w:type="spellEnd"/>
      <w:r>
        <w:t xml:space="preserve"> </w:t>
      </w:r>
      <w:proofErr w:type="spellStart"/>
      <w:r>
        <w:t>Goldenovi</w:t>
      </w:r>
      <w:proofErr w:type="spellEnd"/>
      <w:r>
        <w:t xml:space="preserve"> pod slibem anonymity poskytla důvěrné informace, spisovatel však její jméno v knize odtajnil. </w:t>
      </w:r>
      <w:proofErr w:type="spellStart"/>
      <w:r>
        <w:t>Iwasaki</w:t>
      </w:r>
      <w:proofErr w:type="spellEnd"/>
      <w:r>
        <w:t xml:space="preserve"> následně odsoudila jeho román za nepřesné vyobrazení života gejš a autora žalovala za pomluvu.</w:t>
      </w:r>
    </w:p>
    <w:p w:rsidR="00555AD6" w:rsidRPr="00B71E4D" w:rsidRDefault="00555AD6" w:rsidP="00316786">
      <w:pPr>
        <w:spacing w:line="276" w:lineRule="auto"/>
        <w:jc w:val="left"/>
        <w:rPr>
          <w:rFonts w:ascii="Times New Roman" w:hAnsi="Times New Roman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:rsidR="004C6CE8" w:rsidRDefault="004C6CE8" w:rsidP="00B71E4D">
      <w:pPr>
        <w:pBdr>
          <w:bottom w:val="single" w:sz="4" w:space="1" w:color="auto"/>
        </w:pBdr>
        <w:tabs>
          <w:tab w:val="left" w:pos="10348"/>
        </w:tabs>
        <w:spacing w:line="276" w:lineRule="auto"/>
        <w:ind w:right="142"/>
        <w:jc w:val="left"/>
      </w:pPr>
    </w:p>
    <w:p w:rsidR="004C6CE8" w:rsidRDefault="004C6CE8" w:rsidP="00B71E4D">
      <w:pPr>
        <w:tabs>
          <w:tab w:val="left" w:pos="10348"/>
        </w:tabs>
        <w:spacing w:line="276" w:lineRule="auto"/>
        <w:ind w:right="142"/>
        <w:jc w:val="left"/>
      </w:pPr>
    </w:p>
    <w:p w:rsidR="00F03A93" w:rsidRDefault="004C6CE8" w:rsidP="00B71E4D">
      <w:pPr>
        <w:tabs>
          <w:tab w:val="left" w:pos="10348"/>
        </w:tabs>
        <w:spacing w:line="276" w:lineRule="auto"/>
        <w:ind w:right="142"/>
        <w:jc w:val="left"/>
      </w:pPr>
      <w:r w:rsidRPr="007B2E26">
        <w:rPr>
          <w:b/>
          <w:bCs/>
        </w:rPr>
        <w:t xml:space="preserve">Jan </w:t>
      </w:r>
      <w:proofErr w:type="spellStart"/>
      <w:r w:rsidRPr="007B2E26">
        <w:rPr>
          <w:b/>
          <w:bCs/>
        </w:rPr>
        <w:t>Matásek</w:t>
      </w:r>
      <w:proofErr w:type="spellEnd"/>
      <w:r w:rsidRPr="007B2E26">
        <w:t xml:space="preserve"> je český hudební skladatel, trombonista, herec a pedagog. Je známý především svou scénickou hudbou pro česká divadla, spolupracuje s mnoha divadelními režiséry a od roku 2001 působí v divadle Minor v Praze. Kromě toho komponuje i artificiální hudební formy, například </w:t>
      </w:r>
      <w:r w:rsidRPr="00555AD6">
        <w:rPr>
          <w:i/>
          <w:iCs/>
        </w:rPr>
        <w:t>Requiem</w:t>
      </w:r>
      <w:r w:rsidRPr="007B2E26">
        <w:t xml:space="preserve"> uvedené v roce 2023 v Norsku. Je také autorem hudby k televizním seriálům </w:t>
      </w:r>
      <w:r w:rsidRPr="00555AD6">
        <w:rPr>
          <w:i/>
          <w:iCs/>
        </w:rPr>
        <w:t>Kombajn je fajn</w:t>
      </w:r>
      <w:r w:rsidRPr="007B2E26">
        <w:t xml:space="preserve"> a </w:t>
      </w:r>
      <w:proofErr w:type="spellStart"/>
      <w:r w:rsidRPr="00555AD6">
        <w:rPr>
          <w:i/>
          <w:iCs/>
        </w:rPr>
        <w:t>TvMiniUni</w:t>
      </w:r>
      <w:proofErr w:type="spellEnd"/>
      <w:r w:rsidRPr="007B2E26">
        <w:t xml:space="preserve"> v České televizi. V roce 2018 zkomponoval celovečerní balet na motivy povídky </w:t>
      </w:r>
      <w:r w:rsidRPr="00555AD6">
        <w:rPr>
          <w:i/>
          <w:iCs/>
        </w:rPr>
        <w:t>Vánoční koleda</w:t>
      </w:r>
      <w:r w:rsidRPr="007B2E26">
        <w:t xml:space="preserve"> Charlese Dickense uváděný v Divadle F. X. Šaldy v choreografii Richarda Ševčíka. Dále byl v roce 2020 proveden jeho další balet </w:t>
      </w:r>
      <w:r w:rsidRPr="00555AD6">
        <w:rPr>
          <w:i/>
          <w:iCs/>
        </w:rPr>
        <w:t>Sedmero krkavců</w:t>
      </w:r>
      <w:r w:rsidR="007B2E26">
        <w:t xml:space="preserve"> </w:t>
      </w:r>
      <w:r w:rsidRPr="007B2E26">
        <w:t xml:space="preserve">ve stejném divadle. Jako lektor se účastní divadelních festivalů a hudebních a edukativních </w:t>
      </w:r>
      <w:r w:rsidR="007B2E26" w:rsidRPr="007B2E26">
        <w:t>workshopů</w:t>
      </w:r>
      <w:r w:rsidRPr="007B2E26">
        <w:t xml:space="preserve"> pro děti a dospělé a od roku 1995 vede hudební semináře na Univerzitě Karlově</w:t>
      </w:r>
      <w:r w:rsidR="007B2E26">
        <w:t>.</w:t>
      </w:r>
    </w:p>
    <w:p w:rsidR="00F03A93" w:rsidRDefault="00F03A93">
      <w:pPr>
        <w:spacing w:after="0"/>
        <w:jc w:val="left"/>
      </w:pPr>
      <w:r>
        <w:br w:type="page"/>
      </w:r>
    </w:p>
    <w:p w:rsidR="00A54353" w:rsidRDefault="008831F6" w:rsidP="00836020">
      <w:pPr>
        <w:tabs>
          <w:tab w:val="left" w:pos="10348"/>
        </w:tabs>
        <w:spacing w:after="0" w:line="276" w:lineRule="auto"/>
        <w:ind w:right="142"/>
        <w:jc w:val="left"/>
      </w:pPr>
      <w:r>
        <w:lastRenderedPageBreak/>
        <w:t xml:space="preserve">Jan </w:t>
      </w:r>
      <w:proofErr w:type="spellStart"/>
      <w:r>
        <w:t>Matásek</w:t>
      </w:r>
      <w:proofErr w:type="spellEnd"/>
      <w:r>
        <w:t xml:space="preserve"> / Richard Ševčík</w:t>
      </w:r>
    </w:p>
    <w:p w:rsidR="008831F6" w:rsidRPr="00555E7E" w:rsidRDefault="008831F6" w:rsidP="00555E7E">
      <w:pPr>
        <w:tabs>
          <w:tab w:val="left" w:pos="10348"/>
        </w:tabs>
        <w:spacing w:line="276" w:lineRule="auto"/>
        <w:ind w:right="142"/>
        <w:rPr>
          <w:b/>
          <w:bCs/>
          <w:sz w:val="36"/>
          <w:szCs w:val="36"/>
        </w:rPr>
      </w:pPr>
      <w:r w:rsidRPr="008831F6">
        <w:rPr>
          <w:b/>
          <w:bCs/>
          <w:sz w:val="36"/>
          <w:szCs w:val="36"/>
        </w:rPr>
        <w:t>Geiko</w:t>
      </w:r>
    </w:p>
    <w:p w:rsidR="007F26DD" w:rsidRDefault="007F26DD" w:rsidP="000764BD">
      <w:pPr>
        <w:tabs>
          <w:tab w:val="left" w:pos="4820"/>
        </w:tabs>
        <w:spacing w:after="0" w:line="276" w:lineRule="auto"/>
        <w:ind w:right="142"/>
      </w:pPr>
      <w:r w:rsidRPr="007F26DD">
        <w:t>Autoři knihy</w:t>
      </w:r>
      <w:r w:rsidR="00E41AA6">
        <w:t xml:space="preserve"> </w:t>
      </w:r>
      <w:proofErr w:type="spellStart"/>
      <w:r w:rsidR="00E41AA6" w:rsidRPr="00E41AA6">
        <w:t>Geisha</w:t>
      </w:r>
      <w:proofErr w:type="spellEnd"/>
      <w:r w:rsidR="00E41AA6" w:rsidRPr="00E41AA6">
        <w:t xml:space="preserve"> of </w:t>
      </w:r>
      <w:proofErr w:type="spellStart"/>
      <w:r w:rsidR="00E41AA6" w:rsidRPr="00E41AA6">
        <w:t>Gion</w:t>
      </w:r>
      <w:proofErr w:type="spellEnd"/>
      <w:r>
        <w:tab/>
      </w:r>
      <w:proofErr w:type="spellStart"/>
      <w:r w:rsidRPr="007F26DD">
        <w:rPr>
          <w:b/>
          <w:bCs/>
        </w:rPr>
        <w:t>Mineko</w:t>
      </w:r>
      <w:proofErr w:type="spellEnd"/>
      <w:r w:rsidRPr="007F26DD">
        <w:rPr>
          <w:b/>
          <w:bCs/>
        </w:rPr>
        <w:t xml:space="preserve"> </w:t>
      </w:r>
      <w:proofErr w:type="spellStart"/>
      <w:r w:rsidRPr="007F26DD">
        <w:rPr>
          <w:b/>
          <w:bCs/>
        </w:rPr>
        <w:t>Iwasaki</w:t>
      </w:r>
      <w:proofErr w:type="spellEnd"/>
      <w:r w:rsidRPr="007F26DD">
        <w:rPr>
          <w:b/>
          <w:bCs/>
        </w:rPr>
        <w:t xml:space="preserve"> a </w:t>
      </w:r>
      <w:proofErr w:type="gramStart"/>
      <w:r w:rsidRPr="007F26DD">
        <w:rPr>
          <w:b/>
          <w:bCs/>
        </w:rPr>
        <w:t>Rande</w:t>
      </w:r>
      <w:proofErr w:type="gramEnd"/>
      <w:r w:rsidRPr="007F26DD">
        <w:rPr>
          <w:b/>
          <w:bCs/>
        </w:rPr>
        <w:t xml:space="preserve"> </w:t>
      </w:r>
      <w:proofErr w:type="spellStart"/>
      <w:r w:rsidRPr="007F26DD">
        <w:rPr>
          <w:b/>
          <w:bCs/>
        </w:rPr>
        <w:t>Gail</w:t>
      </w:r>
      <w:proofErr w:type="spellEnd"/>
      <w:r w:rsidRPr="007F26DD">
        <w:rPr>
          <w:b/>
          <w:bCs/>
        </w:rPr>
        <w:t xml:space="preserve"> Brown</w:t>
      </w:r>
    </w:p>
    <w:p w:rsidR="008831F6" w:rsidRDefault="008831F6" w:rsidP="000764BD">
      <w:pPr>
        <w:tabs>
          <w:tab w:val="left" w:pos="4820"/>
        </w:tabs>
        <w:spacing w:after="0" w:line="276" w:lineRule="auto"/>
        <w:ind w:right="142"/>
      </w:pPr>
      <w:r>
        <w:t xml:space="preserve">Libreto podle knihy </w:t>
      </w:r>
      <w:proofErr w:type="spellStart"/>
      <w:r w:rsidR="00830888" w:rsidRPr="00830888">
        <w:t>Geisha</w:t>
      </w:r>
      <w:proofErr w:type="spellEnd"/>
      <w:r w:rsidR="00830888" w:rsidRPr="00830888">
        <w:t xml:space="preserve"> of </w:t>
      </w:r>
      <w:proofErr w:type="spellStart"/>
      <w:r w:rsidR="00830888" w:rsidRPr="00830888">
        <w:t>Gion</w:t>
      </w:r>
      <w:proofErr w:type="spellEnd"/>
      <w:r w:rsidR="00836020">
        <w:tab/>
      </w:r>
      <w:r w:rsidRPr="00836020">
        <w:rPr>
          <w:b/>
          <w:bCs/>
        </w:rPr>
        <w:t>Kateřina Ševčíková</w:t>
      </w:r>
    </w:p>
    <w:p w:rsidR="008831F6" w:rsidRDefault="008831F6" w:rsidP="000764BD">
      <w:pPr>
        <w:tabs>
          <w:tab w:val="left" w:pos="4820"/>
        </w:tabs>
        <w:spacing w:after="0" w:line="276" w:lineRule="auto"/>
        <w:ind w:right="142"/>
      </w:pPr>
      <w:r>
        <w:t>Choreografie a režie</w:t>
      </w:r>
      <w:r w:rsidR="00836020">
        <w:tab/>
      </w:r>
      <w:r w:rsidRPr="00836020">
        <w:rPr>
          <w:b/>
          <w:bCs/>
        </w:rPr>
        <w:t>Richard</w:t>
      </w:r>
      <w:r>
        <w:t xml:space="preserve"> </w:t>
      </w:r>
      <w:r w:rsidRPr="00836020">
        <w:rPr>
          <w:b/>
          <w:bCs/>
        </w:rPr>
        <w:t>Ševčík</w:t>
      </w:r>
    </w:p>
    <w:p w:rsidR="008831F6" w:rsidRPr="00836020" w:rsidRDefault="008831F6" w:rsidP="000764BD">
      <w:pPr>
        <w:tabs>
          <w:tab w:val="left" w:pos="4820"/>
        </w:tabs>
        <w:spacing w:after="0" w:line="276" w:lineRule="auto"/>
        <w:ind w:right="142"/>
        <w:rPr>
          <w:b/>
          <w:bCs/>
        </w:rPr>
      </w:pPr>
      <w:r w:rsidRPr="00836020">
        <w:t>Hudba</w:t>
      </w:r>
      <w:r w:rsidR="00836020">
        <w:tab/>
      </w:r>
      <w:r w:rsidRPr="00836020">
        <w:rPr>
          <w:b/>
          <w:bCs/>
        </w:rPr>
        <w:t xml:space="preserve">Jan </w:t>
      </w:r>
      <w:proofErr w:type="spellStart"/>
      <w:r w:rsidRPr="00836020">
        <w:rPr>
          <w:b/>
          <w:bCs/>
        </w:rPr>
        <w:t>Matásek</w:t>
      </w:r>
      <w:proofErr w:type="spellEnd"/>
    </w:p>
    <w:p w:rsidR="008831F6" w:rsidRDefault="008831F6" w:rsidP="000764BD">
      <w:pPr>
        <w:tabs>
          <w:tab w:val="left" w:pos="4820"/>
        </w:tabs>
        <w:spacing w:after="0" w:line="276" w:lineRule="auto"/>
        <w:ind w:right="142"/>
      </w:pPr>
      <w:r>
        <w:t>Scéna a kostýmy</w:t>
      </w:r>
      <w:r w:rsidR="00836020">
        <w:tab/>
      </w:r>
      <w:r w:rsidRPr="00836020">
        <w:rPr>
          <w:b/>
          <w:bCs/>
        </w:rPr>
        <w:t>Andrea</w:t>
      </w:r>
      <w:r>
        <w:t xml:space="preserve"> </w:t>
      </w:r>
      <w:r w:rsidRPr="00836020">
        <w:rPr>
          <w:b/>
          <w:bCs/>
        </w:rPr>
        <w:t>Pavlovičová</w:t>
      </w:r>
    </w:p>
    <w:p w:rsidR="008831F6" w:rsidRDefault="008831F6" w:rsidP="000764BD">
      <w:pPr>
        <w:tabs>
          <w:tab w:val="left" w:pos="4820"/>
        </w:tabs>
        <w:spacing w:after="0" w:line="276" w:lineRule="auto"/>
        <w:ind w:right="142"/>
      </w:pPr>
      <w:r>
        <w:t>Světelná koncepce</w:t>
      </w:r>
      <w:r w:rsidR="00E37B40">
        <w:t xml:space="preserve"> </w:t>
      </w:r>
      <w:r w:rsidR="00E37B40" w:rsidRPr="00E37B40">
        <w:t>a Jakub Nosek</w:t>
      </w:r>
      <w:r w:rsidR="00836020">
        <w:tab/>
      </w:r>
      <w:r w:rsidRPr="00836020">
        <w:rPr>
          <w:b/>
          <w:bCs/>
        </w:rPr>
        <w:t>Lukáš</w:t>
      </w:r>
      <w:r>
        <w:t xml:space="preserve"> </w:t>
      </w:r>
      <w:r w:rsidRPr="00836020">
        <w:rPr>
          <w:b/>
          <w:bCs/>
        </w:rPr>
        <w:t>Kellner</w:t>
      </w:r>
    </w:p>
    <w:p w:rsidR="008831F6" w:rsidRDefault="000764BD" w:rsidP="000764BD">
      <w:pPr>
        <w:tabs>
          <w:tab w:val="left" w:pos="4820"/>
        </w:tabs>
        <w:spacing w:after="0" w:line="276" w:lineRule="auto"/>
        <w:ind w:right="142"/>
      </w:pPr>
      <w:r w:rsidRPr="000764BD">
        <w:t>Odborná pohybová a dramaturgická spolupráce</w:t>
      </w:r>
      <w:r w:rsidR="00836020">
        <w:tab/>
      </w:r>
      <w:r w:rsidR="008831F6" w:rsidRPr="00836020">
        <w:rPr>
          <w:b/>
          <w:bCs/>
        </w:rPr>
        <w:t>Lucie</w:t>
      </w:r>
      <w:r w:rsidR="008831F6">
        <w:t xml:space="preserve"> </w:t>
      </w:r>
      <w:r w:rsidR="008831F6" w:rsidRPr="00836020">
        <w:rPr>
          <w:b/>
          <w:bCs/>
        </w:rPr>
        <w:t>Hayashi</w:t>
      </w:r>
    </w:p>
    <w:p w:rsidR="008831F6" w:rsidRDefault="008831F6" w:rsidP="000764BD">
      <w:pPr>
        <w:tabs>
          <w:tab w:val="left" w:pos="4820"/>
        </w:tabs>
        <w:spacing w:after="0" w:line="276" w:lineRule="auto"/>
        <w:ind w:right="142"/>
      </w:pPr>
      <w:r>
        <w:t>Asistent</w:t>
      </w:r>
      <w:r w:rsidR="00E37B40">
        <w:t>ka</w:t>
      </w:r>
      <w:r>
        <w:t xml:space="preserve"> choreografie</w:t>
      </w:r>
      <w:r w:rsidR="00836020">
        <w:tab/>
      </w:r>
      <w:r w:rsidRPr="00836020">
        <w:rPr>
          <w:b/>
          <w:bCs/>
        </w:rPr>
        <w:t>Zuzana</w:t>
      </w:r>
      <w:r>
        <w:t xml:space="preserve"> </w:t>
      </w:r>
      <w:r w:rsidRPr="00836020">
        <w:rPr>
          <w:b/>
          <w:bCs/>
        </w:rPr>
        <w:t>Hradilová</w:t>
      </w:r>
    </w:p>
    <w:p w:rsidR="008831F6" w:rsidRDefault="008831F6" w:rsidP="000764BD">
      <w:pPr>
        <w:tabs>
          <w:tab w:val="left" w:pos="4820"/>
        </w:tabs>
        <w:spacing w:after="0" w:line="276" w:lineRule="auto"/>
        <w:ind w:right="142"/>
      </w:pPr>
      <w:r>
        <w:t>Asistent režie</w:t>
      </w:r>
      <w:r w:rsidR="00836020">
        <w:tab/>
      </w:r>
      <w:r w:rsidRPr="00836020">
        <w:rPr>
          <w:b/>
          <w:bCs/>
        </w:rPr>
        <w:t>Miroslav</w:t>
      </w:r>
      <w:r>
        <w:t xml:space="preserve"> </w:t>
      </w:r>
      <w:r w:rsidRPr="00836020">
        <w:rPr>
          <w:b/>
          <w:bCs/>
        </w:rPr>
        <w:t>Hradil</w:t>
      </w:r>
    </w:p>
    <w:p w:rsidR="008831F6" w:rsidRDefault="008831F6" w:rsidP="00836020">
      <w:pPr>
        <w:tabs>
          <w:tab w:val="left" w:pos="10348"/>
        </w:tabs>
        <w:spacing w:after="0" w:line="276" w:lineRule="auto"/>
        <w:ind w:right="142"/>
      </w:pPr>
    </w:p>
    <w:p w:rsidR="008831F6" w:rsidRDefault="008831F6" w:rsidP="006E5B81">
      <w:pPr>
        <w:tabs>
          <w:tab w:val="left" w:pos="3969"/>
        </w:tabs>
        <w:spacing w:after="0" w:line="276" w:lineRule="auto"/>
        <w:ind w:right="142"/>
      </w:pPr>
      <w:proofErr w:type="spellStart"/>
      <w:r>
        <w:t>Mineko</w:t>
      </w:r>
      <w:proofErr w:type="spellEnd"/>
      <w:r>
        <w:t xml:space="preserve"> </w:t>
      </w:r>
      <w:proofErr w:type="spellStart"/>
      <w:r>
        <w:t>Iwasaki</w:t>
      </w:r>
      <w:proofErr w:type="spellEnd"/>
      <w:r>
        <w:t>, gejša</w:t>
      </w:r>
      <w:r w:rsidR="00836020">
        <w:tab/>
      </w:r>
      <w:r w:rsidRPr="006E5B81">
        <w:rPr>
          <w:b/>
          <w:bCs/>
        </w:rPr>
        <w:t xml:space="preserve">Mami Mołoniewicz / </w:t>
      </w:r>
      <w:proofErr w:type="spellStart"/>
      <w:r w:rsidRPr="006E5B81">
        <w:rPr>
          <w:b/>
          <w:bCs/>
        </w:rPr>
        <w:t>Afroditi</w:t>
      </w:r>
      <w:proofErr w:type="spellEnd"/>
      <w:r w:rsidRPr="006E5B81">
        <w:rPr>
          <w:b/>
          <w:bCs/>
        </w:rPr>
        <w:t xml:space="preserve"> </w:t>
      </w:r>
      <w:proofErr w:type="spellStart"/>
      <w:r w:rsidRPr="006E5B81">
        <w:rPr>
          <w:b/>
          <w:bCs/>
        </w:rPr>
        <w:t>Vasilakopoulou</w:t>
      </w:r>
      <w:proofErr w:type="spellEnd"/>
    </w:p>
    <w:p w:rsidR="008831F6" w:rsidRDefault="008831F6" w:rsidP="006E5B81">
      <w:pPr>
        <w:tabs>
          <w:tab w:val="left" w:pos="3969"/>
        </w:tabs>
        <w:spacing w:after="0" w:line="276" w:lineRule="auto"/>
        <w:ind w:right="142"/>
      </w:pPr>
      <w:proofErr w:type="spellStart"/>
      <w:r>
        <w:t>Mineko</w:t>
      </w:r>
      <w:proofErr w:type="spellEnd"/>
      <w:r>
        <w:t xml:space="preserve"> – dítě</w:t>
      </w:r>
      <w:r w:rsidR="00836020">
        <w:tab/>
      </w:r>
      <w:proofErr w:type="spellStart"/>
      <w:r w:rsidRPr="006E5B81">
        <w:rPr>
          <w:b/>
          <w:bCs/>
        </w:rPr>
        <w:t>Shiori</w:t>
      </w:r>
      <w:proofErr w:type="spellEnd"/>
      <w:r w:rsidRPr="006E5B81">
        <w:rPr>
          <w:b/>
          <w:bCs/>
        </w:rPr>
        <w:t xml:space="preserve"> </w:t>
      </w:r>
      <w:proofErr w:type="spellStart"/>
      <w:r w:rsidRPr="006E5B81">
        <w:rPr>
          <w:b/>
          <w:bCs/>
        </w:rPr>
        <w:t>Nirasawa</w:t>
      </w:r>
      <w:proofErr w:type="spellEnd"/>
      <w:r w:rsidRPr="006E5B81">
        <w:rPr>
          <w:b/>
          <w:bCs/>
        </w:rPr>
        <w:t xml:space="preserve"> / Michela </w:t>
      </w:r>
      <w:proofErr w:type="spellStart"/>
      <w:r w:rsidRPr="006E5B81">
        <w:rPr>
          <w:b/>
          <w:bCs/>
        </w:rPr>
        <w:t>Quartiero</w:t>
      </w:r>
      <w:proofErr w:type="spellEnd"/>
      <w:r w:rsidRPr="006E5B81">
        <w:rPr>
          <w:b/>
          <w:bCs/>
        </w:rPr>
        <w:t xml:space="preserve"> / </w:t>
      </w:r>
      <w:proofErr w:type="spellStart"/>
      <w:r w:rsidRPr="006E5B81">
        <w:rPr>
          <w:b/>
          <w:bCs/>
        </w:rPr>
        <w:t>Kako</w:t>
      </w:r>
      <w:proofErr w:type="spellEnd"/>
      <w:r w:rsidRPr="006E5B81">
        <w:rPr>
          <w:b/>
          <w:bCs/>
        </w:rPr>
        <w:t xml:space="preserve"> </w:t>
      </w:r>
      <w:proofErr w:type="spellStart"/>
      <w:r w:rsidRPr="006E5B81">
        <w:rPr>
          <w:b/>
          <w:bCs/>
        </w:rPr>
        <w:t>Sawai</w:t>
      </w:r>
      <w:proofErr w:type="spellEnd"/>
    </w:p>
    <w:p w:rsidR="008831F6" w:rsidRDefault="008831F6" w:rsidP="006E5B81">
      <w:pPr>
        <w:tabs>
          <w:tab w:val="left" w:pos="3969"/>
        </w:tabs>
        <w:spacing w:after="0" w:line="276" w:lineRule="auto"/>
        <w:ind w:right="142"/>
      </w:pPr>
      <w:r>
        <w:t xml:space="preserve">Madam </w:t>
      </w:r>
      <w:proofErr w:type="spellStart"/>
      <w:r>
        <w:t>Oima</w:t>
      </w:r>
      <w:proofErr w:type="spellEnd"/>
      <w:r w:rsidR="00836020">
        <w:tab/>
      </w:r>
      <w:r w:rsidRPr="006E5B81">
        <w:rPr>
          <w:b/>
          <w:bCs/>
        </w:rPr>
        <w:t>Jana Kubátová</w:t>
      </w:r>
      <w:r w:rsidR="00E37B40">
        <w:rPr>
          <w:b/>
          <w:bCs/>
        </w:rPr>
        <w:t xml:space="preserve"> / </w:t>
      </w:r>
      <w:r w:rsidR="00E37B40" w:rsidRPr="006E5B81">
        <w:rPr>
          <w:b/>
          <w:bCs/>
        </w:rPr>
        <w:t>Apolena Veldová</w:t>
      </w:r>
      <w:bookmarkStart w:id="1" w:name="_GoBack"/>
      <w:bookmarkEnd w:id="1"/>
    </w:p>
    <w:p w:rsidR="008831F6" w:rsidRPr="006E5B81" w:rsidRDefault="008831F6" w:rsidP="006E5B81">
      <w:pPr>
        <w:tabs>
          <w:tab w:val="left" w:pos="3969"/>
        </w:tabs>
        <w:spacing w:after="0" w:line="276" w:lineRule="auto"/>
        <w:ind w:right="142"/>
        <w:rPr>
          <w:b/>
          <w:bCs/>
        </w:rPr>
      </w:pPr>
      <w:r>
        <w:t xml:space="preserve">Mama </w:t>
      </w:r>
      <w:proofErr w:type="spellStart"/>
      <w:r>
        <w:t>Masako</w:t>
      </w:r>
      <w:proofErr w:type="spellEnd"/>
      <w:r w:rsidR="00836020">
        <w:tab/>
      </w:r>
      <w:r w:rsidRPr="006E5B81">
        <w:rPr>
          <w:b/>
          <w:bCs/>
        </w:rPr>
        <w:t xml:space="preserve">Sara </w:t>
      </w:r>
      <w:proofErr w:type="spellStart"/>
      <w:r w:rsidRPr="006E5B81">
        <w:rPr>
          <w:b/>
          <w:bCs/>
        </w:rPr>
        <w:t>Antikainen</w:t>
      </w:r>
      <w:proofErr w:type="spellEnd"/>
      <w:r w:rsidRPr="006E5B81">
        <w:rPr>
          <w:b/>
          <w:bCs/>
        </w:rPr>
        <w:t xml:space="preserve"> / Kristýna </w:t>
      </w:r>
      <w:proofErr w:type="spellStart"/>
      <w:r w:rsidRPr="006E5B81">
        <w:rPr>
          <w:b/>
          <w:bCs/>
        </w:rPr>
        <w:t>Miškolciová</w:t>
      </w:r>
      <w:proofErr w:type="spellEnd"/>
    </w:p>
    <w:p w:rsidR="008831F6" w:rsidRDefault="008831F6" w:rsidP="006E5B81">
      <w:pPr>
        <w:tabs>
          <w:tab w:val="left" w:pos="3969"/>
        </w:tabs>
        <w:spacing w:after="0" w:line="276" w:lineRule="auto"/>
        <w:ind w:right="142"/>
      </w:pPr>
      <w:proofErr w:type="spellStart"/>
      <w:r>
        <w:t>Aiko</w:t>
      </w:r>
      <w:proofErr w:type="spellEnd"/>
      <w:r>
        <w:t>, učitelka tance</w:t>
      </w:r>
      <w:r w:rsidR="00836020">
        <w:tab/>
      </w:r>
      <w:r w:rsidRPr="006E5B81">
        <w:rPr>
          <w:b/>
          <w:bCs/>
        </w:rPr>
        <w:t>Zuzana Hradilová</w:t>
      </w:r>
    </w:p>
    <w:p w:rsidR="008831F6" w:rsidRDefault="008831F6" w:rsidP="006E5B81">
      <w:pPr>
        <w:tabs>
          <w:tab w:val="left" w:pos="3969"/>
        </w:tabs>
        <w:spacing w:after="0" w:line="276" w:lineRule="auto"/>
        <w:ind w:right="142"/>
      </w:pPr>
      <w:proofErr w:type="spellStart"/>
      <w:r>
        <w:t>Yuriko</w:t>
      </w:r>
      <w:proofErr w:type="spellEnd"/>
      <w:r>
        <w:t>, hodná gejša</w:t>
      </w:r>
      <w:r w:rsidR="00836020">
        <w:tab/>
      </w:r>
      <w:r w:rsidRPr="00555E7E">
        <w:rPr>
          <w:b/>
          <w:bCs/>
        </w:rPr>
        <w:t xml:space="preserve">Luisa </w:t>
      </w:r>
      <w:proofErr w:type="spellStart"/>
      <w:r w:rsidRPr="00555E7E">
        <w:rPr>
          <w:b/>
          <w:bCs/>
        </w:rPr>
        <w:t>Isenring</w:t>
      </w:r>
      <w:proofErr w:type="spellEnd"/>
      <w:r w:rsidRPr="00555E7E">
        <w:rPr>
          <w:b/>
          <w:bCs/>
        </w:rPr>
        <w:t xml:space="preserve"> / Victoria </w:t>
      </w:r>
      <w:proofErr w:type="spellStart"/>
      <w:r w:rsidRPr="00555E7E">
        <w:rPr>
          <w:b/>
          <w:bCs/>
        </w:rPr>
        <w:t>Roemer</w:t>
      </w:r>
      <w:proofErr w:type="spellEnd"/>
    </w:p>
    <w:p w:rsidR="008831F6" w:rsidRDefault="008831F6" w:rsidP="006E5B81">
      <w:pPr>
        <w:tabs>
          <w:tab w:val="left" w:pos="3969"/>
        </w:tabs>
        <w:spacing w:after="0" w:line="276" w:lineRule="auto"/>
        <w:ind w:right="142"/>
      </w:pPr>
      <w:proofErr w:type="spellStart"/>
      <w:r>
        <w:t>Yaeko</w:t>
      </w:r>
      <w:proofErr w:type="spellEnd"/>
      <w:r>
        <w:t xml:space="preserve">, Sestra </w:t>
      </w:r>
      <w:proofErr w:type="spellStart"/>
      <w:r>
        <w:t>Mineko</w:t>
      </w:r>
      <w:proofErr w:type="spellEnd"/>
      <w:r w:rsidR="00836020">
        <w:tab/>
      </w:r>
      <w:r w:rsidRPr="00555E7E">
        <w:rPr>
          <w:b/>
          <w:bCs/>
        </w:rPr>
        <w:t xml:space="preserve">Jarmila Hruškociová / Andronika </w:t>
      </w:r>
      <w:proofErr w:type="spellStart"/>
      <w:r w:rsidRPr="00555E7E">
        <w:rPr>
          <w:b/>
          <w:bCs/>
        </w:rPr>
        <w:t>Tarkošová</w:t>
      </w:r>
      <w:proofErr w:type="spellEnd"/>
    </w:p>
    <w:p w:rsidR="008831F6" w:rsidRDefault="008831F6" w:rsidP="006E5B81">
      <w:pPr>
        <w:tabs>
          <w:tab w:val="left" w:pos="3969"/>
        </w:tabs>
        <w:spacing w:after="0" w:line="276" w:lineRule="auto"/>
        <w:ind w:right="142"/>
      </w:pPr>
      <w:r>
        <w:t>Slečna K., zlá gejša</w:t>
      </w:r>
      <w:r w:rsidR="00836020">
        <w:tab/>
      </w:r>
      <w:r w:rsidRPr="00555E7E">
        <w:rPr>
          <w:b/>
          <w:bCs/>
        </w:rPr>
        <w:t xml:space="preserve">Adéla </w:t>
      </w:r>
      <w:proofErr w:type="spellStart"/>
      <w:r w:rsidRPr="00555E7E">
        <w:rPr>
          <w:b/>
          <w:bCs/>
        </w:rPr>
        <w:t>Krandová</w:t>
      </w:r>
      <w:proofErr w:type="spellEnd"/>
      <w:r w:rsidRPr="00555E7E">
        <w:rPr>
          <w:b/>
          <w:bCs/>
        </w:rPr>
        <w:t xml:space="preserve"> / </w:t>
      </w:r>
      <w:proofErr w:type="spellStart"/>
      <w:r w:rsidRPr="00555E7E">
        <w:rPr>
          <w:b/>
          <w:bCs/>
        </w:rPr>
        <w:t>Avril</w:t>
      </w:r>
      <w:proofErr w:type="spellEnd"/>
      <w:r w:rsidRPr="00555E7E">
        <w:rPr>
          <w:b/>
          <w:bCs/>
        </w:rPr>
        <w:t xml:space="preserve"> </w:t>
      </w:r>
      <w:proofErr w:type="spellStart"/>
      <w:r w:rsidRPr="00555E7E">
        <w:rPr>
          <w:b/>
          <w:bCs/>
        </w:rPr>
        <w:t>Wieland</w:t>
      </w:r>
      <w:proofErr w:type="spellEnd"/>
    </w:p>
    <w:p w:rsidR="008831F6" w:rsidRDefault="008831F6" w:rsidP="006E5B81">
      <w:pPr>
        <w:tabs>
          <w:tab w:val="left" w:pos="3969"/>
        </w:tabs>
        <w:spacing w:after="0" w:line="276" w:lineRule="auto"/>
        <w:ind w:right="142"/>
      </w:pPr>
      <w:r>
        <w:t>Filmový herec</w:t>
      </w:r>
      <w:r w:rsidR="006E5B81">
        <w:tab/>
      </w:r>
      <w:r w:rsidRPr="00555E7E">
        <w:rPr>
          <w:b/>
          <w:bCs/>
        </w:rPr>
        <w:t xml:space="preserve">Gaëtan Pires / Justin Rimke / Marius </w:t>
      </w:r>
      <w:proofErr w:type="spellStart"/>
      <w:r w:rsidRPr="00555E7E">
        <w:rPr>
          <w:b/>
          <w:bCs/>
        </w:rPr>
        <w:t>Mathieu</w:t>
      </w:r>
      <w:proofErr w:type="spellEnd"/>
    </w:p>
    <w:p w:rsidR="008831F6" w:rsidRDefault="008831F6" w:rsidP="006E5B81">
      <w:pPr>
        <w:tabs>
          <w:tab w:val="left" w:pos="3969"/>
        </w:tabs>
        <w:spacing w:after="0" w:line="276" w:lineRule="auto"/>
        <w:ind w:right="142"/>
      </w:pPr>
      <w:r>
        <w:t xml:space="preserve">Malíř </w:t>
      </w:r>
      <w:r w:rsidR="006E5B81">
        <w:tab/>
      </w:r>
      <w:r w:rsidRPr="00555E7E">
        <w:rPr>
          <w:b/>
          <w:bCs/>
        </w:rPr>
        <w:t xml:space="preserve">Riccardo </w:t>
      </w:r>
      <w:proofErr w:type="spellStart"/>
      <w:r w:rsidRPr="00555E7E">
        <w:rPr>
          <w:b/>
          <w:bCs/>
        </w:rPr>
        <w:t>Gregolin</w:t>
      </w:r>
      <w:proofErr w:type="spellEnd"/>
      <w:r w:rsidRPr="00555E7E">
        <w:rPr>
          <w:b/>
          <w:bCs/>
        </w:rPr>
        <w:t xml:space="preserve"> / Marius </w:t>
      </w:r>
      <w:proofErr w:type="spellStart"/>
      <w:r w:rsidRPr="00555E7E">
        <w:rPr>
          <w:b/>
          <w:bCs/>
        </w:rPr>
        <w:t>Mathieu</w:t>
      </w:r>
      <w:proofErr w:type="spellEnd"/>
    </w:p>
    <w:p w:rsidR="008831F6" w:rsidRPr="00555E7E" w:rsidRDefault="008831F6" w:rsidP="006E5B81">
      <w:pPr>
        <w:tabs>
          <w:tab w:val="left" w:pos="3969"/>
        </w:tabs>
        <w:spacing w:after="0" w:line="276" w:lineRule="auto"/>
        <w:ind w:right="142"/>
        <w:rPr>
          <w:b/>
          <w:bCs/>
        </w:rPr>
      </w:pPr>
      <w:r>
        <w:t xml:space="preserve">Návrhář kostýmů </w:t>
      </w:r>
      <w:r w:rsidR="006E5B81">
        <w:tab/>
      </w:r>
      <w:r w:rsidRPr="00555E7E">
        <w:rPr>
          <w:b/>
          <w:bCs/>
        </w:rPr>
        <w:t xml:space="preserve">Giacomo </w:t>
      </w:r>
      <w:proofErr w:type="spellStart"/>
      <w:r w:rsidRPr="00555E7E">
        <w:rPr>
          <w:b/>
          <w:bCs/>
        </w:rPr>
        <w:t>Mori</w:t>
      </w:r>
      <w:proofErr w:type="spellEnd"/>
      <w:r w:rsidRPr="00555E7E">
        <w:rPr>
          <w:b/>
          <w:bCs/>
        </w:rPr>
        <w:t xml:space="preserve"> / Mátyás Sántha</w:t>
      </w:r>
    </w:p>
    <w:p w:rsidR="008831F6" w:rsidRDefault="008831F6" w:rsidP="006E5B81">
      <w:pPr>
        <w:tabs>
          <w:tab w:val="left" w:pos="3969"/>
        </w:tabs>
        <w:spacing w:after="0" w:line="276" w:lineRule="auto"/>
        <w:ind w:right="142"/>
      </w:pPr>
      <w:r>
        <w:t xml:space="preserve">Matka </w:t>
      </w:r>
      <w:proofErr w:type="spellStart"/>
      <w:r>
        <w:t>Mineko</w:t>
      </w:r>
      <w:proofErr w:type="spellEnd"/>
      <w:r w:rsidR="006E5B81">
        <w:tab/>
      </w:r>
      <w:r w:rsidRPr="00555E7E">
        <w:rPr>
          <w:b/>
          <w:bCs/>
        </w:rPr>
        <w:t xml:space="preserve">Aneta Pašková / </w:t>
      </w:r>
      <w:proofErr w:type="spellStart"/>
      <w:r w:rsidRPr="00555E7E">
        <w:rPr>
          <w:b/>
          <w:bCs/>
        </w:rPr>
        <w:t>Margarida</w:t>
      </w:r>
      <w:proofErr w:type="spellEnd"/>
      <w:r w:rsidRPr="00555E7E">
        <w:rPr>
          <w:b/>
          <w:bCs/>
        </w:rPr>
        <w:t xml:space="preserve"> </w:t>
      </w:r>
      <w:proofErr w:type="spellStart"/>
      <w:r w:rsidRPr="00555E7E">
        <w:rPr>
          <w:b/>
          <w:bCs/>
        </w:rPr>
        <w:t>Gonçalves</w:t>
      </w:r>
      <w:proofErr w:type="spellEnd"/>
    </w:p>
    <w:p w:rsidR="008831F6" w:rsidRDefault="008831F6" w:rsidP="006E5B81">
      <w:pPr>
        <w:tabs>
          <w:tab w:val="left" w:pos="3969"/>
        </w:tabs>
        <w:spacing w:after="0" w:line="276" w:lineRule="auto"/>
        <w:ind w:right="142"/>
      </w:pPr>
      <w:r>
        <w:t xml:space="preserve">Otec </w:t>
      </w:r>
      <w:proofErr w:type="spellStart"/>
      <w:r>
        <w:t>Mineko</w:t>
      </w:r>
      <w:proofErr w:type="spellEnd"/>
      <w:r w:rsidR="006E5B81">
        <w:tab/>
      </w:r>
      <w:r w:rsidRPr="00555E7E">
        <w:rPr>
          <w:b/>
          <w:bCs/>
        </w:rPr>
        <w:t>Miroslav Suda / Karel Roubíček</w:t>
      </w:r>
    </w:p>
    <w:p w:rsidR="008831F6" w:rsidRDefault="008831F6" w:rsidP="006E5B81">
      <w:pPr>
        <w:tabs>
          <w:tab w:val="left" w:pos="3969"/>
        </w:tabs>
        <w:spacing w:after="0" w:line="276" w:lineRule="auto"/>
        <w:ind w:right="142"/>
      </w:pPr>
      <w:proofErr w:type="spellStart"/>
      <w:r>
        <w:t>Mamoru</w:t>
      </w:r>
      <w:proofErr w:type="spellEnd"/>
      <w:r>
        <w:t xml:space="preserve">, syn </w:t>
      </w:r>
      <w:proofErr w:type="spellStart"/>
      <w:r>
        <w:t>Yaeko</w:t>
      </w:r>
      <w:proofErr w:type="spellEnd"/>
      <w:r w:rsidR="006E5B81">
        <w:tab/>
      </w:r>
      <w:r w:rsidRPr="00555E7E">
        <w:rPr>
          <w:b/>
          <w:bCs/>
        </w:rPr>
        <w:t xml:space="preserve">Simone </w:t>
      </w:r>
      <w:proofErr w:type="spellStart"/>
      <w:r w:rsidRPr="00555E7E">
        <w:rPr>
          <w:b/>
          <w:bCs/>
        </w:rPr>
        <w:t>Carosso</w:t>
      </w:r>
      <w:proofErr w:type="spellEnd"/>
      <w:r w:rsidRPr="00555E7E">
        <w:rPr>
          <w:b/>
          <w:bCs/>
        </w:rPr>
        <w:t xml:space="preserve"> / Go </w:t>
      </w:r>
      <w:proofErr w:type="spellStart"/>
      <w:r w:rsidRPr="00555E7E">
        <w:rPr>
          <w:b/>
          <w:bCs/>
        </w:rPr>
        <w:t>Minakami</w:t>
      </w:r>
      <w:proofErr w:type="spellEnd"/>
    </w:p>
    <w:p w:rsidR="008831F6" w:rsidRDefault="008831F6" w:rsidP="006E5B81">
      <w:pPr>
        <w:tabs>
          <w:tab w:val="left" w:pos="3969"/>
        </w:tabs>
        <w:spacing w:after="0" w:line="276" w:lineRule="auto"/>
        <w:ind w:right="142"/>
      </w:pPr>
      <w:r>
        <w:t>Služebná</w:t>
      </w:r>
      <w:r w:rsidR="006E5B81">
        <w:tab/>
      </w:r>
      <w:r w:rsidRPr="00555E7E">
        <w:rPr>
          <w:b/>
          <w:bCs/>
        </w:rPr>
        <w:t xml:space="preserve">Romana Hanzal / Viktorie </w:t>
      </w:r>
      <w:proofErr w:type="spellStart"/>
      <w:r w:rsidRPr="00555E7E">
        <w:rPr>
          <w:b/>
          <w:bCs/>
        </w:rPr>
        <w:t>Klaudová</w:t>
      </w:r>
      <w:proofErr w:type="spellEnd"/>
    </w:p>
    <w:p w:rsidR="008831F6" w:rsidRDefault="008831F6" w:rsidP="006E5B81">
      <w:pPr>
        <w:tabs>
          <w:tab w:val="left" w:pos="3969"/>
        </w:tabs>
        <w:spacing w:after="0" w:line="276" w:lineRule="auto"/>
        <w:ind w:right="142"/>
      </w:pPr>
      <w:r>
        <w:t>Děti</w:t>
      </w:r>
      <w:r w:rsidR="006E5B81">
        <w:tab/>
      </w:r>
      <w:r w:rsidRPr="00555E7E">
        <w:rPr>
          <w:b/>
          <w:bCs/>
        </w:rPr>
        <w:t>žáci Baletní školy DJKT</w:t>
      </w:r>
    </w:p>
    <w:p w:rsidR="008831F6" w:rsidRDefault="008831F6" w:rsidP="00836020">
      <w:pPr>
        <w:tabs>
          <w:tab w:val="left" w:pos="10348"/>
        </w:tabs>
        <w:spacing w:after="0" w:line="276" w:lineRule="auto"/>
        <w:ind w:right="142"/>
      </w:pPr>
    </w:p>
    <w:p w:rsidR="00A54353" w:rsidRDefault="008831F6" w:rsidP="00BB52CC">
      <w:pPr>
        <w:tabs>
          <w:tab w:val="left" w:pos="10348"/>
        </w:tabs>
        <w:spacing w:after="0" w:line="276" w:lineRule="auto"/>
        <w:ind w:right="142"/>
        <w:jc w:val="left"/>
      </w:pPr>
      <w:r>
        <w:t>Hudebníci, kteří se podíleli na nahrávce původní hudby</w:t>
      </w:r>
      <w:r w:rsidR="00BB52CC">
        <w:t xml:space="preserve"> :</w:t>
      </w:r>
      <w:r w:rsidRPr="0015777A">
        <w:rPr>
          <w:b/>
          <w:bCs/>
        </w:rPr>
        <w:t>Anežka Chmelařová</w:t>
      </w:r>
      <w:r>
        <w:t xml:space="preserve"> </w:t>
      </w:r>
      <w:r w:rsidR="0015777A">
        <w:t>(</w:t>
      </w:r>
      <w:r>
        <w:t>zobcové flétny</w:t>
      </w:r>
      <w:r w:rsidR="0015777A">
        <w:t xml:space="preserve">), </w:t>
      </w:r>
      <w:r w:rsidRPr="0015777A">
        <w:rPr>
          <w:b/>
          <w:bCs/>
        </w:rPr>
        <w:t>Veronika</w:t>
      </w:r>
      <w:r>
        <w:t xml:space="preserve"> </w:t>
      </w:r>
      <w:proofErr w:type="spellStart"/>
      <w:r w:rsidRPr="0015777A">
        <w:rPr>
          <w:b/>
          <w:bCs/>
        </w:rPr>
        <w:t>Jáchimová</w:t>
      </w:r>
      <w:proofErr w:type="spellEnd"/>
      <w:r>
        <w:t xml:space="preserve"> </w:t>
      </w:r>
      <w:r w:rsidR="0015777A">
        <w:t>(</w:t>
      </w:r>
      <w:r>
        <w:t xml:space="preserve">flétna </w:t>
      </w:r>
      <w:proofErr w:type="spellStart"/>
      <w:r>
        <w:t>Dizi</w:t>
      </w:r>
      <w:proofErr w:type="spellEnd"/>
      <w:r w:rsidR="0015777A">
        <w:t xml:space="preserve">), </w:t>
      </w:r>
      <w:r w:rsidRPr="0015777A">
        <w:rPr>
          <w:b/>
          <w:bCs/>
        </w:rPr>
        <w:t>Anna</w:t>
      </w:r>
      <w:r>
        <w:t xml:space="preserve"> </w:t>
      </w:r>
      <w:r w:rsidRPr="0015777A">
        <w:rPr>
          <w:b/>
          <w:bCs/>
        </w:rPr>
        <w:t>Romanovská</w:t>
      </w:r>
      <w:r>
        <w:t xml:space="preserve"> </w:t>
      </w:r>
      <w:r w:rsidRPr="0015777A">
        <w:rPr>
          <w:b/>
          <w:bCs/>
        </w:rPr>
        <w:t>Fliegerová</w:t>
      </w:r>
      <w:r>
        <w:t xml:space="preserve"> </w:t>
      </w:r>
      <w:r w:rsidR="0015777A">
        <w:t>(</w:t>
      </w:r>
      <w:proofErr w:type="spellStart"/>
      <w:r>
        <w:t>koto</w:t>
      </w:r>
      <w:proofErr w:type="spellEnd"/>
      <w:r>
        <w:t>, housle</w:t>
      </w:r>
      <w:r w:rsidR="0015777A">
        <w:t xml:space="preserve">), </w:t>
      </w:r>
      <w:r w:rsidRPr="0015777A">
        <w:rPr>
          <w:b/>
          <w:bCs/>
        </w:rPr>
        <w:t>Jasmína</w:t>
      </w:r>
      <w:r>
        <w:t xml:space="preserve"> </w:t>
      </w:r>
      <w:proofErr w:type="spellStart"/>
      <w:r w:rsidRPr="0015777A">
        <w:rPr>
          <w:b/>
          <w:bCs/>
        </w:rPr>
        <w:t>Sakuma</w:t>
      </w:r>
      <w:proofErr w:type="spellEnd"/>
      <w:r w:rsidR="0015777A">
        <w:t xml:space="preserve"> (</w:t>
      </w:r>
      <w:r>
        <w:t>housle</w:t>
      </w:r>
      <w:r w:rsidR="0015777A">
        <w:t xml:space="preserve">), </w:t>
      </w:r>
      <w:r w:rsidRPr="0015777A">
        <w:rPr>
          <w:b/>
          <w:bCs/>
        </w:rPr>
        <w:t>Jan</w:t>
      </w:r>
      <w:r>
        <w:t xml:space="preserve"> </w:t>
      </w:r>
      <w:r w:rsidRPr="0015777A">
        <w:rPr>
          <w:b/>
          <w:bCs/>
        </w:rPr>
        <w:t>Klika</w:t>
      </w:r>
      <w:r>
        <w:t xml:space="preserve"> </w:t>
      </w:r>
      <w:r w:rsidR="0015777A">
        <w:t>(</w:t>
      </w:r>
      <w:r>
        <w:t>violoncello</w:t>
      </w:r>
      <w:r w:rsidR="0015777A">
        <w:t xml:space="preserve">), </w:t>
      </w:r>
      <w:proofErr w:type="spellStart"/>
      <w:r w:rsidRPr="0015777A">
        <w:rPr>
          <w:b/>
          <w:bCs/>
        </w:rPr>
        <w:t>Kenya</w:t>
      </w:r>
      <w:proofErr w:type="spellEnd"/>
      <w:r>
        <w:t xml:space="preserve"> </w:t>
      </w:r>
      <w:proofErr w:type="spellStart"/>
      <w:r w:rsidRPr="0015777A">
        <w:rPr>
          <w:b/>
          <w:bCs/>
        </w:rPr>
        <w:t>Satoh</w:t>
      </w:r>
      <w:proofErr w:type="spellEnd"/>
      <w:r>
        <w:t xml:space="preserve"> </w:t>
      </w:r>
      <w:r w:rsidR="0015777A">
        <w:t>(</w:t>
      </w:r>
      <w:proofErr w:type="spellStart"/>
      <w:r>
        <w:t>shamisen</w:t>
      </w:r>
      <w:proofErr w:type="spellEnd"/>
      <w:r w:rsidR="0015777A">
        <w:t xml:space="preserve">), </w:t>
      </w:r>
      <w:r w:rsidRPr="0015777A">
        <w:rPr>
          <w:b/>
          <w:bCs/>
        </w:rPr>
        <w:t>Jan</w:t>
      </w:r>
      <w:r>
        <w:t xml:space="preserve"> </w:t>
      </w:r>
      <w:proofErr w:type="spellStart"/>
      <w:r w:rsidRPr="0015777A">
        <w:rPr>
          <w:b/>
          <w:bCs/>
        </w:rPr>
        <w:t>Španbauer</w:t>
      </w:r>
      <w:proofErr w:type="spellEnd"/>
      <w:r w:rsidR="0015777A">
        <w:t xml:space="preserve"> (</w:t>
      </w:r>
      <w:proofErr w:type="spellStart"/>
      <w:r>
        <w:t>shakuhachi</w:t>
      </w:r>
      <w:proofErr w:type="spellEnd"/>
      <w:r w:rsidR="0015777A">
        <w:t>)</w:t>
      </w:r>
    </w:p>
    <w:p w:rsidR="00EF423E" w:rsidRDefault="00EF423E" w:rsidP="00836020">
      <w:pPr>
        <w:tabs>
          <w:tab w:val="left" w:pos="10348"/>
        </w:tabs>
        <w:spacing w:after="0" w:line="276" w:lineRule="auto"/>
        <w:ind w:right="142"/>
        <w:jc w:val="left"/>
      </w:pPr>
    </w:p>
    <w:p w:rsidR="008A378E" w:rsidRPr="00BB52CC" w:rsidRDefault="00F36C77" w:rsidP="00836020">
      <w:pPr>
        <w:tabs>
          <w:tab w:val="left" w:pos="10348"/>
        </w:tabs>
        <w:spacing w:after="0" w:line="276" w:lineRule="auto"/>
        <w:ind w:right="142"/>
        <w:jc w:val="left"/>
        <w:rPr>
          <w:b/>
          <w:bCs/>
        </w:rPr>
      </w:pPr>
      <w:r w:rsidRPr="00BB52CC">
        <w:rPr>
          <w:b/>
          <w:bCs/>
        </w:rPr>
        <w:t>Světová premiéra 25. května 2024 na Malé scéně DJKT</w:t>
      </w:r>
    </w:p>
    <w:p w:rsidR="0015777A" w:rsidRPr="00910EB8" w:rsidRDefault="00BB52CC" w:rsidP="00836020">
      <w:pPr>
        <w:tabs>
          <w:tab w:val="left" w:pos="10348"/>
        </w:tabs>
        <w:spacing w:after="0" w:line="276" w:lineRule="auto"/>
        <w:ind w:right="142"/>
        <w:jc w:val="left"/>
      </w:pPr>
      <w:r>
        <w:t>Nejbližší reprízy 4. a 9. června 2024</w:t>
      </w:r>
    </w:p>
    <w:sectPr w:rsidR="0015777A" w:rsidRPr="00910EB8" w:rsidSect="00273BF4">
      <w:headerReference w:type="default" r:id="rId10"/>
      <w:footerReference w:type="default" r:id="rId11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82A" w:rsidRDefault="00AA282A" w:rsidP="00B85134">
      <w:r>
        <w:separator/>
      </w:r>
    </w:p>
  </w:endnote>
  <w:endnote w:type="continuationSeparator" w:id="0">
    <w:p w:rsidR="00AA282A" w:rsidRDefault="00AA282A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F1" w:rsidRDefault="005B20F1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5B20F1" w:rsidRPr="009741EE" w:rsidRDefault="005B20F1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5B20F1" w:rsidRDefault="005B20F1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B20F1" w:rsidRDefault="005B20F1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5B20F1" w:rsidRDefault="005B20F1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82A" w:rsidRDefault="00AA282A" w:rsidP="00B85134">
      <w:r>
        <w:separator/>
      </w:r>
    </w:p>
  </w:footnote>
  <w:footnote w:type="continuationSeparator" w:id="0">
    <w:p w:rsidR="00AA282A" w:rsidRDefault="00AA282A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F1" w:rsidRDefault="005B20F1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20F1" w:rsidRPr="007B3575" w:rsidRDefault="005B20F1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5B20F1" w:rsidRPr="007B3575" w:rsidRDefault="005B20F1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20F1" w:rsidRPr="00CB729A" w:rsidRDefault="005B20F1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06C6C"/>
    <w:rsid w:val="000233C6"/>
    <w:rsid w:val="00026CB4"/>
    <w:rsid w:val="00030103"/>
    <w:rsid w:val="00030EF9"/>
    <w:rsid w:val="000313A5"/>
    <w:rsid w:val="000463EF"/>
    <w:rsid w:val="00075A9F"/>
    <w:rsid w:val="000764BD"/>
    <w:rsid w:val="00082531"/>
    <w:rsid w:val="000A04BC"/>
    <w:rsid w:val="000A1AC4"/>
    <w:rsid w:val="000B24ED"/>
    <w:rsid w:val="000C5CE6"/>
    <w:rsid w:val="000C7D8B"/>
    <w:rsid w:val="000D2E8A"/>
    <w:rsid w:val="000D594C"/>
    <w:rsid w:val="000E7B90"/>
    <w:rsid w:val="000F7B64"/>
    <w:rsid w:val="00106FF0"/>
    <w:rsid w:val="00110B50"/>
    <w:rsid w:val="001215D5"/>
    <w:rsid w:val="00134230"/>
    <w:rsid w:val="001357E7"/>
    <w:rsid w:val="00142284"/>
    <w:rsid w:val="00146ADE"/>
    <w:rsid w:val="001531B4"/>
    <w:rsid w:val="00154486"/>
    <w:rsid w:val="00154557"/>
    <w:rsid w:val="00156947"/>
    <w:rsid w:val="0015777A"/>
    <w:rsid w:val="00157C59"/>
    <w:rsid w:val="0017001F"/>
    <w:rsid w:val="00172D65"/>
    <w:rsid w:val="00175C43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1F276E"/>
    <w:rsid w:val="001F5963"/>
    <w:rsid w:val="002033EA"/>
    <w:rsid w:val="00204C18"/>
    <w:rsid w:val="00213C25"/>
    <w:rsid w:val="00216511"/>
    <w:rsid w:val="002172A6"/>
    <w:rsid w:val="002204E3"/>
    <w:rsid w:val="0022566E"/>
    <w:rsid w:val="00241331"/>
    <w:rsid w:val="00256A78"/>
    <w:rsid w:val="00264D95"/>
    <w:rsid w:val="00273BF4"/>
    <w:rsid w:val="00274BD9"/>
    <w:rsid w:val="00277DCD"/>
    <w:rsid w:val="002A16E4"/>
    <w:rsid w:val="002A299F"/>
    <w:rsid w:val="002B1B2D"/>
    <w:rsid w:val="002B2668"/>
    <w:rsid w:val="002C0D55"/>
    <w:rsid w:val="002C3378"/>
    <w:rsid w:val="002C50A2"/>
    <w:rsid w:val="002D21DE"/>
    <w:rsid w:val="002E5E02"/>
    <w:rsid w:val="002E7274"/>
    <w:rsid w:val="002F71C7"/>
    <w:rsid w:val="00301FFC"/>
    <w:rsid w:val="00303814"/>
    <w:rsid w:val="00316723"/>
    <w:rsid w:val="00316786"/>
    <w:rsid w:val="00320BEC"/>
    <w:rsid w:val="003255F3"/>
    <w:rsid w:val="00327362"/>
    <w:rsid w:val="00331878"/>
    <w:rsid w:val="00337AE6"/>
    <w:rsid w:val="0034227A"/>
    <w:rsid w:val="00342362"/>
    <w:rsid w:val="00345788"/>
    <w:rsid w:val="00347D7F"/>
    <w:rsid w:val="003537DC"/>
    <w:rsid w:val="0036793F"/>
    <w:rsid w:val="00374B1D"/>
    <w:rsid w:val="0037582E"/>
    <w:rsid w:val="00375837"/>
    <w:rsid w:val="00375C7C"/>
    <w:rsid w:val="00380B85"/>
    <w:rsid w:val="0039292B"/>
    <w:rsid w:val="00394991"/>
    <w:rsid w:val="003B08EE"/>
    <w:rsid w:val="003B2FD2"/>
    <w:rsid w:val="003B6824"/>
    <w:rsid w:val="003E10C4"/>
    <w:rsid w:val="003E1389"/>
    <w:rsid w:val="003F265E"/>
    <w:rsid w:val="003F38E8"/>
    <w:rsid w:val="003F3AC5"/>
    <w:rsid w:val="00405DD5"/>
    <w:rsid w:val="00406757"/>
    <w:rsid w:val="004162F3"/>
    <w:rsid w:val="004219F5"/>
    <w:rsid w:val="0042660B"/>
    <w:rsid w:val="0044246B"/>
    <w:rsid w:val="00444C8C"/>
    <w:rsid w:val="00445570"/>
    <w:rsid w:val="00446CD4"/>
    <w:rsid w:val="0045029C"/>
    <w:rsid w:val="004511F6"/>
    <w:rsid w:val="00464CE9"/>
    <w:rsid w:val="004760C2"/>
    <w:rsid w:val="0047704E"/>
    <w:rsid w:val="004803CC"/>
    <w:rsid w:val="0048577E"/>
    <w:rsid w:val="00495E23"/>
    <w:rsid w:val="004B1152"/>
    <w:rsid w:val="004B28F0"/>
    <w:rsid w:val="004B62FB"/>
    <w:rsid w:val="004C0A93"/>
    <w:rsid w:val="004C6CE8"/>
    <w:rsid w:val="004E41C7"/>
    <w:rsid w:val="004F2A65"/>
    <w:rsid w:val="004F2D44"/>
    <w:rsid w:val="004F7182"/>
    <w:rsid w:val="00510C3E"/>
    <w:rsid w:val="00512FC7"/>
    <w:rsid w:val="005136FF"/>
    <w:rsid w:val="005140D0"/>
    <w:rsid w:val="005219BA"/>
    <w:rsid w:val="00540582"/>
    <w:rsid w:val="00545E1A"/>
    <w:rsid w:val="005517DC"/>
    <w:rsid w:val="00555AD6"/>
    <w:rsid w:val="00555E7E"/>
    <w:rsid w:val="00566D96"/>
    <w:rsid w:val="0057050E"/>
    <w:rsid w:val="005731BB"/>
    <w:rsid w:val="00582E0A"/>
    <w:rsid w:val="00592F3A"/>
    <w:rsid w:val="005A7F9E"/>
    <w:rsid w:val="005B20F1"/>
    <w:rsid w:val="005B447B"/>
    <w:rsid w:val="005B6CA2"/>
    <w:rsid w:val="005C28D7"/>
    <w:rsid w:val="005C2BDE"/>
    <w:rsid w:val="005C38E6"/>
    <w:rsid w:val="005C68C9"/>
    <w:rsid w:val="005D4FD5"/>
    <w:rsid w:val="005D7670"/>
    <w:rsid w:val="005E188E"/>
    <w:rsid w:val="005E37F5"/>
    <w:rsid w:val="005E76FE"/>
    <w:rsid w:val="005F5877"/>
    <w:rsid w:val="00605BF7"/>
    <w:rsid w:val="00620926"/>
    <w:rsid w:val="00622E19"/>
    <w:rsid w:val="006261F4"/>
    <w:rsid w:val="00630B4A"/>
    <w:rsid w:val="00634D18"/>
    <w:rsid w:val="00642C38"/>
    <w:rsid w:val="00650AA0"/>
    <w:rsid w:val="00657933"/>
    <w:rsid w:val="00660AD0"/>
    <w:rsid w:val="00660F30"/>
    <w:rsid w:val="00660F82"/>
    <w:rsid w:val="00667DB4"/>
    <w:rsid w:val="00680415"/>
    <w:rsid w:val="00697021"/>
    <w:rsid w:val="006A02BD"/>
    <w:rsid w:val="006B1CB9"/>
    <w:rsid w:val="006C017A"/>
    <w:rsid w:val="006C06BA"/>
    <w:rsid w:val="006C15A8"/>
    <w:rsid w:val="006C3FA6"/>
    <w:rsid w:val="006C6F74"/>
    <w:rsid w:val="006D4BCD"/>
    <w:rsid w:val="006D4E1B"/>
    <w:rsid w:val="006D6B22"/>
    <w:rsid w:val="006E24AE"/>
    <w:rsid w:val="006E5B81"/>
    <w:rsid w:val="006F4826"/>
    <w:rsid w:val="006F4BC8"/>
    <w:rsid w:val="00706432"/>
    <w:rsid w:val="00712190"/>
    <w:rsid w:val="007254BD"/>
    <w:rsid w:val="007301A2"/>
    <w:rsid w:val="00732960"/>
    <w:rsid w:val="00742C80"/>
    <w:rsid w:val="00743EB6"/>
    <w:rsid w:val="00756BDC"/>
    <w:rsid w:val="00757977"/>
    <w:rsid w:val="00764693"/>
    <w:rsid w:val="007703F8"/>
    <w:rsid w:val="00774413"/>
    <w:rsid w:val="007848E2"/>
    <w:rsid w:val="007B2E26"/>
    <w:rsid w:val="007B3575"/>
    <w:rsid w:val="007B4D53"/>
    <w:rsid w:val="007C0B0B"/>
    <w:rsid w:val="007C2954"/>
    <w:rsid w:val="007C413A"/>
    <w:rsid w:val="007C7CAA"/>
    <w:rsid w:val="007D0A20"/>
    <w:rsid w:val="007D6BEE"/>
    <w:rsid w:val="007E7408"/>
    <w:rsid w:val="007F0486"/>
    <w:rsid w:val="007F25ED"/>
    <w:rsid w:val="007F26DD"/>
    <w:rsid w:val="007F6EB1"/>
    <w:rsid w:val="00802A86"/>
    <w:rsid w:val="008231AA"/>
    <w:rsid w:val="00824176"/>
    <w:rsid w:val="00830888"/>
    <w:rsid w:val="00836020"/>
    <w:rsid w:val="008360C2"/>
    <w:rsid w:val="008510D0"/>
    <w:rsid w:val="00852575"/>
    <w:rsid w:val="00855F44"/>
    <w:rsid w:val="00866987"/>
    <w:rsid w:val="008831F6"/>
    <w:rsid w:val="00895E7D"/>
    <w:rsid w:val="008A0110"/>
    <w:rsid w:val="008A378E"/>
    <w:rsid w:val="008C1696"/>
    <w:rsid w:val="008D1CD2"/>
    <w:rsid w:val="008D7709"/>
    <w:rsid w:val="008E287D"/>
    <w:rsid w:val="008F3698"/>
    <w:rsid w:val="00904483"/>
    <w:rsid w:val="00906170"/>
    <w:rsid w:val="00910EB8"/>
    <w:rsid w:val="00915140"/>
    <w:rsid w:val="00915AA8"/>
    <w:rsid w:val="00916F3D"/>
    <w:rsid w:val="00920BA7"/>
    <w:rsid w:val="009374F3"/>
    <w:rsid w:val="00937C3B"/>
    <w:rsid w:val="0094687F"/>
    <w:rsid w:val="00946A46"/>
    <w:rsid w:val="00951C2A"/>
    <w:rsid w:val="009741EE"/>
    <w:rsid w:val="00986759"/>
    <w:rsid w:val="00993F48"/>
    <w:rsid w:val="009A781C"/>
    <w:rsid w:val="009B1428"/>
    <w:rsid w:val="009B493F"/>
    <w:rsid w:val="009B711E"/>
    <w:rsid w:val="009C03C3"/>
    <w:rsid w:val="009C50C6"/>
    <w:rsid w:val="009D1009"/>
    <w:rsid w:val="009D617F"/>
    <w:rsid w:val="009E6CD6"/>
    <w:rsid w:val="00A01A52"/>
    <w:rsid w:val="00A0781A"/>
    <w:rsid w:val="00A13E75"/>
    <w:rsid w:val="00A15566"/>
    <w:rsid w:val="00A16A5F"/>
    <w:rsid w:val="00A47759"/>
    <w:rsid w:val="00A5378F"/>
    <w:rsid w:val="00A54353"/>
    <w:rsid w:val="00A60D5C"/>
    <w:rsid w:val="00A61A2B"/>
    <w:rsid w:val="00A657C9"/>
    <w:rsid w:val="00A6727E"/>
    <w:rsid w:val="00A83300"/>
    <w:rsid w:val="00A872DA"/>
    <w:rsid w:val="00A90ACD"/>
    <w:rsid w:val="00AA282A"/>
    <w:rsid w:val="00AA661B"/>
    <w:rsid w:val="00AB51F6"/>
    <w:rsid w:val="00AB6935"/>
    <w:rsid w:val="00AD3CDF"/>
    <w:rsid w:val="00AD5A62"/>
    <w:rsid w:val="00AE01C0"/>
    <w:rsid w:val="00AE03A4"/>
    <w:rsid w:val="00AE171F"/>
    <w:rsid w:val="00AE48CD"/>
    <w:rsid w:val="00B269E3"/>
    <w:rsid w:val="00B27CC9"/>
    <w:rsid w:val="00B33FAF"/>
    <w:rsid w:val="00B46DB2"/>
    <w:rsid w:val="00B500E0"/>
    <w:rsid w:val="00B56470"/>
    <w:rsid w:val="00B615D6"/>
    <w:rsid w:val="00B65624"/>
    <w:rsid w:val="00B65794"/>
    <w:rsid w:val="00B71E4D"/>
    <w:rsid w:val="00B72C6F"/>
    <w:rsid w:val="00B73A6C"/>
    <w:rsid w:val="00B815A4"/>
    <w:rsid w:val="00B83A6D"/>
    <w:rsid w:val="00B85134"/>
    <w:rsid w:val="00B87571"/>
    <w:rsid w:val="00B919E9"/>
    <w:rsid w:val="00B9388A"/>
    <w:rsid w:val="00B94EF9"/>
    <w:rsid w:val="00B96900"/>
    <w:rsid w:val="00B96F45"/>
    <w:rsid w:val="00BA5A6B"/>
    <w:rsid w:val="00BB29E9"/>
    <w:rsid w:val="00BB52CC"/>
    <w:rsid w:val="00BD4B59"/>
    <w:rsid w:val="00BE2BF5"/>
    <w:rsid w:val="00BF79A7"/>
    <w:rsid w:val="00C02E04"/>
    <w:rsid w:val="00C120B7"/>
    <w:rsid w:val="00C17500"/>
    <w:rsid w:val="00C20BD7"/>
    <w:rsid w:val="00C24C3A"/>
    <w:rsid w:val="00C25A38"/>
    <w:rsid w:val="00C404C9"/>
    <w:rsid w:val="00C42EC9"/>
    <w:rsid w:val="00C4437D"/>
    <w:rsid w:val="00C6005D"/>
    <w:rsid w:val="00C62D53"/>
    <w:rsid w:val="00C65864"/>
    <w:rsid w:val="00C66BE0"/>
    <w:rsid w:val="00C815C0"/>
    <w:rsid w:val="00C869A1"/>
    <w:rsid w:val="00CB5792"/>
    <w:rsid w:val="00CB729A"/>
    <w:rsid w:val="00CC0C76"/>
    <w:rsid w:val="00CC14D6"/>
    <w:rsid w:val="00CC1D8B"/>
    <w:rsid w:val="00CD436B"/>
    <w:rsid w:val="00D00423"/>
    <w:rsid w:val="00D04F67"/>
    <w:rsid w:val="00D11AFA"/>
    <w:rsid w:val="00D20D0F"/>
    <w:rsid w:val="00D3056F"/>
    <w:rsid w:val="00D355F8"/>
    <w:rsid w:val="00D37033"/>
    <w:rsid w:val="00D51AFE"/>
    <w:rsid w:val="00D660CD"/>
    <w:rsid w:val="00D704BC"/>
    <w:rsid w:val="00D70FB7"/>
    <w:rsid w:val="00D80395"/>
    <w:rsid w:val="00D95ABF"/>
    <w:rsid w:val="00DA172F"/>
    <w:rsid w:val="00DB5283"/>
    <w:rsid w:val="00DB771B"/>
    <w:rsid w:val="00DC0EEF"/>
    <w:rsid w:val="00DC3EE6"/>
    <w:rsid w:val="00DC58CA"/>
    <w:rsid w:val="00DD3B72"/>
    <w:rsid w:val="00DD6D22"/>
    <w:rsid w:val="00DE12FE"/>
    <w:rsid w:val="00DE67AF"/>
    <w:rsid w:val="00DF72BF"/>
    <w:rsid w:val="00E054F9"/>
    <w:rsid w:val="00E11849"/>
    <w:rsid w:val="00E16086"/>
    <w:rsid w:val="00E1622E"/>
    <w:rsid w:val="00E20E5E"/>
    <w:rsid w:val="00E21A96"/>
    <w:rsid w:val="00E31F58"/>
    <w:rsid w:val="00E32FAA"/>
    <w:rsid w:val="00E35725"/>
    <w:rsid w:val="00E37B40"/>
    <w:rsid w:val="00E41AA6"/>
    <w:rsid w:val="00E42434"/>
    <w:rsid w:val="00E6027C"/>
    <w:rsid w:val="00E60C3F"/>
    <w:rsid w:val="00E70707"/>
    <w:rsid w:val="00E762D7"/>
    <w:rsid w:val="00E80F52"/>
    <w:rsid w:val="00E82499"/>
    <w:rsid w:val="00E85225"/>
    <w:rsid w:val="00E96998"/>
    <w:rsid w:val="00EA187A"/>
    <w:rsid w:val="00EB176C"/>
    <w:rsid w:val="00EB4463"/>
    <w:rsid w:val="00EC3409"/>
    <w:rsid w:val="00EC7731"/>
    <w:rsid w:val="00ED3EAD"/>
    <w:rsid w:val="00ED48A0"/>
    <w:rsid w:val="00ED7498"/>
    <w:rsid w:val="00EF423E"/>
    <w:rsid w:val="00F03A93"/>
    <w:rsid w:val="00F111B6"/>
    <w:rsid w:val="00F13FE8"/>
    <w:rsid w:val="00F36C77"/>
    <w:rsid w:val="00F37190"/>
    <w:rsid w:val="00F427DD"/>
    <w:rsid w:val="00F43397"/>
    <w:rsid w:val="00F46F64"/>
    <w:rsid w:val="00F52A3B"/>
    <w:rsid w:val="00F662BB"/>
    <w:rsid w:val="00F725C8"/>
    <w:rsid w:val="00F748DE"/>
    <w:rsid w:val="00F7753F"/>
    <w:rsid w:val="00F77D93"/>
    <w:rsid w:val="00F81181"/>
    <w:rsid w:val="00F90957"/>
    <w:rsid w:val="00F919B0"/>
    <w:rsid w:val="00FA2C25"/>
    <w:rsid w:val="00FA3FE9"/>
    <w:rsid w:val="00FA58B5"/>
    <w:rsid w:val="00FA795C"/>
    <w:rsid w:val="00FB656A"/>
    <w:rsid w:val="00FC3491"/>
    <w:rsid w:val="00FC5829"/>
    <w:rsid w:val="00FD6DBE"/>
    <w:rsid w:val="00FE2947"/>
    <w:rsid w:val="00FE2BEA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058ED2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paragraph" w:styleId="Nadpis1">
    <w:name w:val="heading 1"/>
    <w:basedOn w:val="Normln"/>
    <w:link w:val="Nadpis1Char"/>
    <w:uiPriority w:val="9"/>
    <w:qFormat/>
    <w:rsid w:val="00EF423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0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EF423E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03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styleId="DefiniceHTML">
    <w:name w:val="HTML Definition"/>
    <w:basedOn w:val="Standardnpsmoodstavce"/>
    <w:uiPriority w:val="99"/>
    <w:semiHidden/>
    <w:unhideWhenUsed/>
    <w:rsid w:val="00A54353"/>
    <w:rPr>
      <w:i/>
      <w:iCs/>
    </w:rPr>
  </w:style>
  <w:style w:type="character" w:customStyle="1" w:styleId="gloss-quot">
    <w:name w:val="gloss-quot"/>
    <w:basedOn w:val="Standardnpsmoodstavce"/>
    <w:rsid w:val="00A54353"/>
  </w:style>
  <w:style w:type="character" w:customStyle="1" w:styleId="gloss-text">
    <w:name w:val="gloss-text"/>
    <w:basedOn w:val="Standardnpsmoodstavce"/>
    <w:rsid w:val="00A5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7863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3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7245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1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385192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478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5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9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90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42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61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49910">
                  <w:marLeft w:val="0"/>
                  <w:marRight w:val="0"/>
                  <w:marTop w:val="18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1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3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3499">
                              <w:marLeft w:val="-5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9663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81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jkt.eu/lide/michela-quartie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jkt.eu/lide/shiori-nirasaw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jkt.eu/lide/kako-sawai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B77874-E7E6-4E71-AEE7-25C31FBA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943</Words>
  <Characters>5564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Fronk</dc:creator>
  <cp:lastModifiedBy>Drbušková Martina</cp:lastModifiedBy>
  <cp:revision>7</cp:revision>
  <cp:lastPrinted>2018-11-13T14:31:00Z</cp:lastPrinted>
  <dcterms:created xsi:type="dcterms:W3CDTF">2024-05-20T08:09:00Z</dcterms:created>
  <dcterms:modified xsi:type="dcterms:W3CDTF">2024-05-23T07:16:00Z</dcterms:modified>
</cp:coreProperties>
</file>