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4049" w14:textId="7DB6CB23" w:rsidR="002F0CD0" w:rsidRDefault="002F0CD0" w:rsidP="00654ECA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sz w:val="40"/>
          <w:szCs w:val="40"/>
          <w:highlight w:val="white"/>
        </w:rPr>
      </w:pPr>
      <w:r w:rsidRPr="00085DE0">
        <w:rPr>
          <w:rFonts w:cs="Calibri"/>
          <w:b/>
          <w:color w:val="000000"/>
          <w:sz w:val="40"/>
          <w:szCs w:val="40"/>
          <w:highlight w:val="white"/>
        </w:rPr>
        <w:t>Melodramy Ariadna na Naxu a Medea pozvou diváky přímo na jeviště</w:t>
      </w:r>
    </w:p>
    <w:p w14:paraId="689BF8BF" w14:textId="77777777" w:rsidR="00654ECA" w:rsidRPr="00654ECA" w:rsidRDefault="00654ECA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22"/>
          <w:szCs w:val="22"/>
          <w:highlight w:val="white"/>
        </w:rPr>
      </w:pPr>
    </w:p>
    <w:p w14:paraId="6BE72701" w14:textId="2C2E0D09" w:rsidR="00654ECA" w:rsidRPr="00654ECA" w:rsidRDefault="00654ECA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654ECA">
        <w:rPr>
          <w:rFonts w:cs="Calibri"/>
          <w:color w:val="000000"/>
          <w:sz w:val="22"/>
          <w:szCs w:val="22"/>
          <w:highlight w:val="white"/>
        </w:rPr>
        <w:t>Plzeň 17. 12. 2024</w:t>
      </w:r>
    </w:p>
    <w:p w14:paraId="7634FCCB" w14:textId="77777777" w:rsidR="001A3CCD" w:rsidRPr="00654ECA" w:rsidRDefault="001A3CCD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22"/>
          <w:szCs w:val="22"/>
          <w:highlight w:val="white"/>
        </w:rPr>
      </w:pPr>
    </w:p>
    <w:p w14:paraId="0EB10E15" w14:textId="72D9F3BF" w:rsidR="001D4E71" w:rsidRDefault="002336C1" w:rsidP="00654ECA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/>
          <w:highlight w:val="white"/>
        </w:rPr>
      </w:pPr>
      <w:bookmarkStart w:id="0" w:name="_GoBack"/>
      <w:r w:rsidRPr="00F00765">
        <w:rPr>
          <w:rFonts w:cs="Calibri"/>
          <w:b/>
          <w:color w:val="000000"/>
          <w:highlight w:val="white"/>
        </w:rPr>
        <w:t>Divadlo J. K. Tyla</w:t>
      </w:r>
      <w:r w:rsidR="00F97EB0" w:rsidRPr="00F00765">
        <w:rPr>
          <w:rFonts w:cs="Calibri"/>
          <w:b/>
          <w:color w:val="000000"/>
          <w:highlight w:val="white"/>
        </w:rPr>
        <w:t xml:space="preserve"> </w:t>
      </w:r>
      <w:r w:rsidR="009738C3" w:rsidRPr="00F00765">
        <w:rPr>
          <w:rFonts w:cs="Calibri"/>
          <w:b/>
          <w:color w:val="000000"/>
          <w:highlight w:val="white"/>
        </w:rPr>
        <w:t xml:space="preserve">připomene při příležitosti Roku české hudby i dílo </w:t>
      </w:r>
      <w:r w:rsidR="005A4E53" w:rsidRPr="00F00765">
        <w:rPr>
          <w:rFonts w:cs="Calibri"/>
          <w:b/>
          <w:color w:val="000000"/>
          <w:highlight w:val="white"/>
        </w:rPr>
        <w:t>Jiřího Antonína Bendy</w:t>
      </w:r>
      <w:r w:rsidR="003B4F38">
        <w:rPr>
          <w:rFonts w:cs="Calibri"/>
          <w:color w:val="000000"/>
          <w:highlight w:val="white"/>
        </w:rPr>
        <w:t>, světově uznávaného skladatele a klasika scénického melodramu</w:t>
      </w:r>
      <w:r w:rsidR="009738C3">
        <w:rPr>
          <w:rFonts w:cs="Calibri"/>
          <w:color w:val="000000"/>
          <w:highlight w:val="white"/>
        </w:rPr>
        <w:t xml:space="preserve">, a to uvedením jeho </w:t>
      </w:r>
      <w:r w:rsidR="00AC038D">
        <w:rPr>
          <w:rFonts w:cs="Calibri"/>
          <w:color w:val="000000"/>
          <w:highlight w:val="white"/>
        </w:rPr>
        <w:t xml:space="preserve">dvou děl </w:t>
      </w:r>
      <w:r w:rsidR="009738C3" w:rsidRPr="00F00765">
        <w:rPr>
          <w:rFonts w:cs="Calibri"/>
          <w:b/>
          <w:color w:val="000000"/>
          <w:highlight w:val="white"/>
        </w:rPr>
        <w:t>Ariadn</w:t>
      </w:r>
      <w:r w:rsidR="00AC038D">
        <w:rPr>
          <w:rFonts w:cs="Calibri"/>
          <w:b/>
          <w:color w:val="000000"/>
          <w:highlight w:val="white"/>
        </w:rPr>
        <w:t>a</w:t>
      </w:r>
      <w:r w:rsidR="009738C3" w:rsidRPr="00F00765">
        <w:rPr>
          <w:rFonts w:cs="Calibri"/>
          <w:b/>
          <w:color w:val="000000"/>
          <w:highlight w:val="white"/>
        </w:rPr>
        <w:t xml:space="preserve"> na Naxu</w:t>
      </w:r>
      <w:r w:rsidR="009738C3">
        <w:rPr>
          <w:rFonts w:cs="Calibri"/>
          <w:color w:val="000000"/>
          <w:highlight w:val="white"/>
        </w:rPr>
        <w:t xml:space="preserve"> a</w:t>
      </w:r>
      <w:r w:rsidR="001A3CCD">
        <w:rPr>
          <w:rFonts w:cs="Calibri"/>
          <w:color w:val="000000"/>
          <w:highlight w:val="white"/>
        </w:rPr>
        <w:t> </w:t>
      </w:r>
      <w:r w:rsidR="009738C3" w:rsidRPr="00F00765">
        <w:rPr>
          <w:rFonts w:cs="Calibri"/>
          <w:b/>
          <w:color w:val="000000"/>
          <w:highlight w:val="white"/>
        </w:rPr>
        <w:t>Mede</w:t>
      </w:r>
      <w:r w:rsidR="00AC038D">
        <w:rPr>
          <w:rFonts w:cs="Calibri"/>
          <w:b/>
          <w:color w:val="000000"/>
          <w:highlight w:val="white"/>
        </w:rPr>
        <w:t>a</w:t>
      </w:r>
      <w:r w:rsidR="009738C3">
        <w:rPr>
          <w:rFonts w:cs="Calibri"/>
          <w:color w:val="000000"/>
          <w:highlight w:val="white"/>
        </w:rPr>
        <w:t xml:space="preserve">. </w:t>
      </w:r>
      <w:r>
        <w:rPr>
          <w:rFonts w:cs="Calibri"/>
          <w:color w:val="000000"/>
          <w:highlight w:val="white"/>
        </w:rPr>
        <w:t>Diváci si tento hudebně-dramatický žánr spojující herecký přednes s</w:t>
      </w:r>
      <w:r w:rsidR="00455C27">
        <w:rPr>
          <w:rFonts w:cs="Calibri"/>
          <w:color w:val="000000"/>
          <w:highlight w:val="white"/>
        </w:rPr>
        <w:t> </w:t>
      </w:r>
      <w:r>
        <w:rPr>
          <w:rFonts w:cs="Calibri"/>
          <w:color w:val="000000"/>
          <w:highlight w:val="white"/>
        </w:rPr>
        <w:t>hud</w:t>
      </w:r>
      <w:r w:rsidR="00455C27">
        <w:rPr>
          <w:rFonts w:cs="Calibri"/>
          <w:color w:val="000000"/>
          <w:highlight w:val="white"/>
        </w:rPr>
        <w:t xml:space="preserve">bou </w:t>
      </w:r>
      <w:r>
        <w:rPr>
          <w:rFonts w:cs="Calibri"/>
          <w:color w:val="000000"/>
          <w:highlight w:val="white"/>
        </w:rPr>
        <w:t xml:space="preserve">mohou vychutnat </w:t>
      </w:r>
      <w:r w:rsidR="00615E2D">
        <w:rPr>
          <w:rFonts w:cs="Calibri"/>
          <w:color w:val="000000"/>
          <w:highlight w:val="white"/>
        </w:rPr>
        <w:t>pouze 20. prosince</w:t>
      </w:r>
      <w:r w:rsidR="00455C27">
        <w:rPr>
          <w:rFonts w:cs="Calibri"/>
          <w:color w:val="000000"/>
          <w:highlight w:val="white"/>
        </w:rPr>
        <w:t xml:space="preserve"> z bezprostřední blízkosti</w:t>
      </w:r>
      <w:r>
        <w:rPr>
          <w:rFonts w:cs="Calibri"/>
          <w:color w:val="000000"/>
          <w:highlight w:val="white"/>
        </w:rPr>
        <w:t xml:space="preserve">, budou totiž </w:t>
      </w:r>
      <w:r w:rsidRPr="007B4E4F">
        <w:rPr>
          <w:rFonts w:cs="Calibri"/>
          <w:b/>
          <w:color w:val="000000"/>
          <w:highlight w:val="white"/>
        </w:rPr>
        <w:t>usazeni přímo na jevišti</w:t>
      </w:r>
      <w:r w:rsidR="00422CE3" w:rsidRPr="007B4E4F">
        <w:rPr>
          <w:rFonts w:cs="Calibri"/>
          <w:b/>
          <w:color w:val="000000"/>
          <w:highlight w:val="white"/>
        </w:rPr>
        <w:t xml:space="preserve"> Velkého divadla</w:t>
      </w:r>
      <w:r w:rsidR="00422CE3">
        <w:rPr>
          <w:rFonts w:cs="Calibri"/>
          <w:color w:val="000000"/>
          <w:highlight w:val="white"/>
        </w:rPr>
        <w:t xml:space="preserve">. </w:t>
      </w:r>
    </w:p>
    <w:bookmarkEnd w:id="0"/>
    <w:p w14:paraId="5CFABCF9" w14:textId="4BB778CF" w:rsidR="001A3CCD" w:rsidRPr="00654ECA" w:rsidRDefault="001D4E71" w:rsidP="00654ECA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 w:themeColor="text1"/>
          <w:highlight w:val="white"/>
        </w:rPr>
      </w:pPr>
      <w:r w:rsidRPr="001D4E71">
        <w:rPr>
          <w:rFonts w:cs="Calibri"/>
          <w:i/>
          <w:color w:val="000000" w:themeColor="text1"/>
          <w:highlight w:val="white"/>
        </w:rPr>
        <w:t>„Velice si vážím toho, že v závěru letošního Roku české hudby představí plzeňské divadlo dílo Jiřího Antonína Bendy, které je na tuzemské scéně uváděno jen velmi zřídka. Jeho melodramy unikátně propojují hudbu s mluveným slovem, čímž tento český skladatel výrazně přispěl k vývoji tohoto hudebně dramatického žánru,“</w:t>
      </w:r>
      <w:r w:rsidRPr="001D4E71">
        <w:rPr>
          <w:rFonts w:cs="Calibri"/>
          <w:color w:val="000000" w:themeColor="text1"/>
          <w:highlight w:val="white"/>
        </w:rPr>
        <w:t xml:space="preserve"> uvedla </w:t>
      </w:r>
      <w:r w:rsidRPr="001D4E71">
        <w:rPr>
          <w:rFonts w:cs="Calibri"/>
          <w:b/>
          <w:color w:val="000000" w:themeColor="text1"/>
          <w:highlight w:val="white"/>
        </w:rPr>
        <w:t>Eliška Bartáková</w:t>
      </w:r>
      <w:r w:rsidRPr="001D4E71">
        <w:rPr>
          <w:rFonts w:cs="Calibri"/>
          <w:color w:val="000000" w:themeColor="text1"/>
          <w:highlight w:val="white"/>
        </w:rPr>
        <w:t>, radní města Plzně pro oblast kultury a</w:t>
      </w:r>
      <w:r>
        <w:rPr>
          <w:rFonts w:cs="Calibri"/>
          <w:color w:val="000000" w:themeColor="text1"/>
          <w:highlight w:val="white"/>
        </w:rPr>
        <w:t> </w:t>
      </w:r>
      <w:r w:rsidRPr="001D4E71">
        <w:rPr>
          <w:rFonts w:cs="Calibri"/>
          <w:color w:val="000000" w:themeColor="text1"/>
          <w:highlight w:val="white"/>
        </w:rPr>
        <w:t xml:space="preserve">památkové péče. </w:t>
      </w:r>
    </w:p>
    <w:p w14:paraId="50DAEBE9" w14:textId="63D78323" w:rsidR="00F34D60" w:rsidRDefault="00146177" w:rsidP="00654ECA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 xml:space="preserve">Jako první zazní </w:t>
      </w:r>
      <w:r w:rsidR="00E27670">
        <w:rPr>
          <w:rFonts w:cs="Calibri"/>
          <w:color w:val="000000"/>
          <w:highlight w:val="white"/>
        </w:rPr>
        <w:t xml:space="preserve">v koncertním provedení </w:t>
      </w:r>
      <w:r w:rsidRPr="00146177">
        <w:rPr>
          <w:rFonts w:cs="Calibri"/>
          <w:b/>
          <w:color w:val="000000"/>
          <w:highlight w:val="white"/>
        </w:rPr>
        <w:t>Ariadna na Naxu</w:t>
      </w:r>
      <w:r>
        <w:rPr>
          <w:rFonts w:cs="Calibri"/>
          <w:color w:val="000000"/>
          <w:highlight w:val="white"/>
        </w:rPr>
        <w:t xml:space="preserve"> z roku 1775, </w:t>
      </w:r>
      <w:r>
        <w:rPr>
          <w:color w:val="000000" w:themeColor="text1"/>
        </w:rPr>
        <w:t>druhá část</w:t>
      </w:r>
      <w:r w:rsidR="003F6793">
        <w:rPr>
          <w:color w:val="000000" w:themeColor="text1"/>
        </w:rPr>
        <w:t xml:space="preserve"> večera</w:t>
      </w:r>
      <w:r>
        <w:rPr>
          <w:color w:val="000000" w:themeColor="text1"/>
        </w:rPr>
        <w:t xml:space="preserve"> bude patřit scénickému nastudování </w:t>
      </w:r>
      <w:r w:rsidRPr="00FE3AAD">
        <w:rPr>
          <w:b/>
          <w:color w:val="000000" w:themeColor="text1"/>
        </w:rPr>
        <w:t>jedné z nejlepších Bendových skladeb Medee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z téhož roku, jež je inspirovaná mytologickým příběhem řecké heroiny.</w:t>
      </w:r>
      <w:r w:rsidR="00F00765">
        <w:rPr>
          <w:rFonts w:cs="Calibri"/>
          <w:color w:val="000000"/>
          <w:highlight w:val="white"/>
        </w:rPr>
        <w:t xml:space="preserve"> </w:t>
      </w:r>
      <w:r w:rsidR="00F00765" w:rsidRPr="00F00765">
        <w:rPr>
          <w:rFonts w:cs="Calibri"/>
          <w:color w:val="000000"/>
          <w:highlight w:val="white"/>
        </w:rPr>
        <w:t>„</w:t>
      </w:r>
      <w:r w:rsidRPr="00F00765">
        <w:rPr>
          <w:rFonts w:cs="Calibri"/>
          <w:i/>
          <w:color w:val="000000"/>
          <w:highlight w:val="white"/>
        </w:rPr>
        <w:t>Melodramy jsou pro mě krásnou hereckou příležitostí v komplikovaném žánru</w:t>
      </w:r>
      <w:r w:rsidR="00F00765">
        <w:rPr>
          <w:rFonts w:cs="Calibri"/>
          <w:color w:val="000000"/>
          <w:highlight w:val="white"/>
        </w:rPr>
        <w:t xml:space="preserve">,“ říká šéfka činohry </w:t>
      </w:r>
      <w:r w:rsidR="00F00765" w:rsidRPr="00F00765">
        <w:rPr>
          <w:rFonts w:cs="Calibri"/>
          <w:b/>
          <w:color w:val="000000"/>
          <w:highlight w:val="white"/>
        </w:rPr>
        <w:t>Apolena Veldová</w:t>
      </w:r>
      <w:r w:rsidR="00F00765">
        <w:rPr>
          <w:rFonts w:cs="Calibri"/>
          <w:color w:val="000000"/>
          <w:highlight w:val="white"/>
        </w:rPr>
        <w:t>.</w:t>
      </w:r>
      <w:r w:rsidR="00F00765" w:rsidRPr="00F00765">
        <w:rPr>
          <w:rFonts w:cs="Calibri"/>
          <w:color w:val="000000"/>
          <w:highlight w:val="white"/>
        </w:rPr>
        <w:t xml:space="preserve"> </w:t>
      </w:r>
      <w:r w:rsidR="00F00765">
        <w:rPr>
          <w:rFonts w:cs="Calibri"/>
          <w:color w:val="000000"/>
          <w:highlight w:val="white"/>
        </w:rPr>
        <w:t>„</w:t>
      </w:r>
      <w:r w:rsidR="00F00765" w:rsidRPr="00F00765">
        <w:rPr>
          <w:rFonts w:cs="Calibri"/>
          <w:i/>
          <w:color w:val="000000"/>
          <w:highlight w:val="white"/>
        </w:rPr>
        <w:t>Slovo a</w:t>
      </w:r>
      <w:r w:rsidR="00F00765" w:rsidRPr="00F00765">
        <w:rPr>
          <w:rFonts w:ascii="Fira Sans" w:hAnsi="Fira Sans"/>
          <w:i/>
          <w:color w:val="000000"/>
          <w:shd w:val="clear" w:color="auto" w:fill="FFFFFF"/>
        </w:rPr>
        <w:t xml:space="preserve"> </w:t>
      </w:r>
      <w:r w:rsidR="00F00765" w:rsidRPr="00F00765">
        <w:rPr>
          <w:rFonts w:cs="Calibri"/>
          <w:i/>
          <w:color w:val="000000"/>
          <w:highlight w:val="white"/>
        </w:rPr>
        <w:t>hudba</w:t>
      </w:r>
      <w:r w:rsidRPr="00F00765">
        <w:rPr>
          <w:rFonts w:cs="Calibri"/>
          <w:i/>
          <w:color w:val="000000"/>
          <w:highlight w:val="white"/>
        </w:rPr>
        <w:t xml:space="preserve"> se propojují, tím pádem má divák dvojnásobný zážitek. A právě vzájemné obohacování je důležitým faktorem našich životů, což platí i v umění. A v melodramu zvláště</w:t>
      </w:r>
      <w:r w:rsidR="00F00765">
        <w:rPr>
          <w:rFonts w:cs="Calibri"/>
          <w:color w:val="000000"/>
          <w:highlight w:val="white"/>
        </w:rPr>
        <w:t>.“</w:t>
      </w:r>
      <w:r w:rsidR="00684497">
        <w:rPr>
          <w:rFonts w:cs="Calibri"/>
          <w:color w:val="000000"/>
          <w:highlight w:val="white"/>
        </w:rPr>
        <w:t xml:space="preserve"> Komorní orchestr povede šéf opery </w:t>
      </w:r>
      <w:r w:rsidR="00684497" w:rsidRPr="007B4E4F">
        <w:rPr>
          <w:rFonts w:cs="Calibri"/>
          <w:b/>
          <w:color w:val="000000"/>
          <w:highlight w:val="white"/>
        </w:rPr>
        <w:t>Jiří</w:t>
      </w:r>
      <w:r w:rsidR="00684497">
        <w:rPr>
          <w:rFonts w:cs="Calibri"/>
          <w:color w:val="000000"/>
          <w:highlight w:val="white"/>
        </w:rPr>
        <w:t xml:space="preserve"> </w:t>
      </w:r>
      <w:r w:rsidR="00684497" w:rsidRPr="007B4E4F">
        <w:rPr>
          <w:rFonts w:cs="Calibri"/>
          <w:b/>
          <w:color w:val="000000"/>
          <w:highlight w:val="white"/>
        </w:rPr>
        <w:t>Petrdlík</w:t>
      </w:r>
      <w:r w:rsidR="00684497">
        <w:rPr>
          <w:rFonts w:cs="Calibri"/>
          <w:color w:val="000000"/>
          <w:highlight w:val="white"/>
        </w:rPr>
        <w:t xml:space="preserve">, v náročných partech se představí </w:t>
      </w:r>
      <w:r w:rsidR="00684497" w:rsidRPr="007B4E4F">
        <w:rPr>
          <w:rFonts w:cs="Calibri"/>
          <w:b/>
          <w:color w:val="000000"/>
          <w:highlight w:val="white"/>
        </w:rPr>
        <w:t>Monika</w:t>
      </w:r>
      <w:r w:rsidR="00684497">
        <w:rPr>
          <w:rFonts w:cs="Calibri"/>
          <w:color w:val="000000"/>
          <w:highlight w:val="white"/>
        </w:rPr>
        <w:t xml:space="preserve"> </w:t>
      </w:r>
      <w:r w:rsidR="00684497" w:rsidRPr="007B4E4F">
        <w:rPr>
          <w:rFonts w:cs="Calibri"/>
          <w:b/>
          <w:color w:val="000000"/>
          <w:highlight w:val="white"/>
        </w:rPr>
        <w:t>Švábová</w:t>
      </w:r>
      <w:r w:rsidR="00684497">
        <w:rPr>
          <w:rFonts w:cs="Calibri"/>
          <w:color w:val="000000"/>
          <w:highlight w:val="white"/>
        </w:rPr>
        <w:t xml:space="preserve">, </w:t>
      </w:r>
      <w:r w:rsidR="00684497" w:rsidRPr="007B4E4F">
        <w:rPr>
          <w:rFonts w:cs="Calibri"/>
          <w:b/>
          <w:color w:val="000000"/>
          <w:highlight w:val="white"/>
        </w:rPr>
        <w:t>Apolena</w:t>
      </w:r>
      <w:r w:rsidR="00684497">
        <w:rPr>
          <w:rFonts w:cs="Calibri"/>
          <w:color w:val="000000"/>
          <w:highlight w:val="white"/>
        </w:rPr>
        <w:t xml:space="preserve"> </w:t>
      </w:r>
      <w:r w:rsidR="00684497" w:rsidRPr="007B4E4F">
        <w:rPr>
          <w:rFonts w:cs="Calibri"/>
          <w:b/>
          <w:color w:val="000000"/>
          <w:highlight w:val="white"/>
        </w:rPr>
        <w:t>Veldová</w:t>
      </w:r>
      <w:r w:rsidR="00684497">
        <w:rPr>
          <w:rFonts w:cs="Calibri"/>
          <w:color w:val="000000"/>
          <w:highlight w:val="white"/>
        </w:rPr>
        <w:t xml:space="preserve">, </w:t>
      </w:r>
      <w:r w:rsidR="00E27670" w:rsidRPr="00E27670">
        <w:rPr>
          <w:rFonts w:cs="Calibri"/>
          <w:b/>
          <w:color w:val="000000"/>
          <w:highlight w:val="white"/>
        </w:rPr>
        <w:t>Kamila Šmejkalová</w:t>
      </w:r>
      <w:r w:rsidR="00E27670">
        <w:rPr>
          <w:rFonts w:cs="Calibri"/>
          <w:color w:val="000000"/>
          <w:highlight w:val="white"/>
        </w:rPr>
        <w:t xml:space="preserve">, </w:t>
      </w:r>
      <w:r w:rsidR="00684497" w:rsidRPr="007B4E4F">
        <w:rPr>
          <w:rFonts w:cs="Calibri"/>
          <w:b/>
          <w:color w:val="000000"/>
          <w:highlight w:val="white"/>
        </w:rPr>
        <w:t>Jan</w:t>
      </w:r>
      <w:r w:rsidR="00684497">
        <w:rPr>
          <w:rFonts w:cs="Calibri"/>
          <w:color w:val="000000"/>
          <w:highlight w:val="white"/>
        </w:rPr>
        <w:t xml:space="preserve"> </w:t>
      </w:r>
      <w:proofErr w:type="spellStart"/>
      <w:r w:rsidR="00684497" w:rsidRPr="007B4E4F">
        <w:rPr>
          <w:rFonts w:cs="Calibri"/>
          <w:b/>
          <w:color w:val="000000"/>
          <w:highlight w:val="white"/>
        </w:rPr>
        <w:t>Maléř</w:t>
      </w:r>
      <w:proofErr w:type="spellEnd"/>
      <w:r w:rsidR="00684497">
        <w:rPr>
          <w:rFonts w:cs="Calibri"/>
          <w:color w:val="000000"/>
          <w:highlight w:val="white"/>
        </w:rPr>
        <w:t xml:space="preserve">, </w:t>
      </w:r>
      <w:r w:rsidR="00684497" w:rsidRPr="007B4E4F">
        <w:rPr>
          <w:rFonts w:cs="Calibri"/>
          <w:b/>
          <w:color w:val="000000"/>
          <w:highlight w:val="white"/>
        </w:rPr>
        <w:t>Matyáš</w:t>
      </w:r>
      <w:r w:rsidR="00684497">
        <w:rPr>
          <w:rFonts w:cs="Calibri"/>
          <w:color w:val="000000"/>
          <w:highlight w:val="white"/>
        </w:rPr>
        <w:t xml:space="preserve"> </w:t>
      </w:r>
      <w:proofErr w:type="spellStart"/>
      <w:r w:rsidR="00684497" w:rsidRPr="007B4E4F">
        <w:rPr>
          <w:rFonts w:cs="Calibri"/>
          <w:b/>
          <w:color w:val="000000"/>
          <w:highlight w:val="white"/>
        </w:rPr>
        <w:t>Greif</w:t>
      </w:r>
      <w:proofErr w:type="spellEnd"/>
      <w:r w:rsidR="00684497">
        <w:rPr>
          <w:rFonts w:cs="Calibri"/>
          <w:color w:val="000000"/>
          <w:highlight w:val="white"/>
        </w:rPr>
        <w:t xml:space="preserve"> a žáci z Divadelní dramatické dílny </w:t>
      </w:r>
      <w:r w:rsidR="00684497" w:rsidRPr="007B4E4F">
        <w:rPr>
          <w:rFonts w:cs="Calibri"/>
          <w:b/>
          <w:color w:val="000000"/>
          <w:highlight w:val="white"/>
        </w:rPr>
        <w:t>Šimon</w:t>
      </w:r>
      <w:r w:rsidR="00684497" w:rsidRPr="001A3CCD">
        <w:rPr>
          <w:rFonts w:cs="Calibri"/>
          <w:color w:val="000000"/>
          <w:highlight w:val="white"/>
        </w:rPr>
        <w:t xml:space="preserve"> </w:t>
      </w:r>
      <w:r w:rsidR="00684497" w:rsidRPr="007B4E4F">
        <w:rPr>
          <w:rFonts w:cs="Calibri"/>
          <w:b/>
          <w:color w:val="000000"/>
          <w:highlight w:val="white"/>
        </w:rPr>
        <w:t>Vopat</w:t>
      </w:r>
      <w:r w:rsidR="00684497">
        <w:rPr>
          <w:rFonts w:cs="Calibri"/>
          <w:color w:val="000000"/>
          <w:highlight w:val="white"/>
        </w:rPr>
        <w:t xml:space="preserve"> a </w:t>
      </w:r>
      <w:r w:rsidR="00684497" w:rsidRPr="007B4E4F">
        <w:rPr>
          <w:rFonts w:cs="Calibri"/>
          <w:b/>
          <w:color w:val="000000"/>
          <w:highlight w:val="white"/>
        </w:rPr>
        <w:t>Jan</w:t>
      </w:r>
      <w:r w:rsidR="00684497" w:rsidRPr="001A3CCD">
        <w:rPr>
          <w:rFonts w:cs="Calibri"/>
          <w:color w:val="000000"/>
          <w:highlight w:val="white"/>
        </w:rPr>
        <w:t xml:space="preserve"> </w:t>
      </w:r>
      <w:proofErr w:type="spellStart"/>
      <w:r w:rsidR="00684497" w:rsidRPr="007B4E4F">
        <w:rPr>
          <w:rFonts w:cs="Calibri"/>
          <w:b/>
          <w:color w:val="000000"/>
          <w:highlight w:val="white"/>
        </w:rPr>
        <w:t>Sherin</w:t>
      </w:r>
      <w:proofErr w:type="spellEnd"/>
      <w:r w:rsidR="00684497">
        <w:rPr>
          <w:rFonts w:cs="Calibri"/>
          <w:color w:val="000000"/>
          <w:highlight w:val="white"/>
        </w:rPr>
        <w:t>.</w:t>
      </w:r>
    </w:p>
    <w:p w14:paraId="79991E4F" w14:textId="06C4C8DB" w:rsidR="00FE11DB" w:rsidRPr="00F34D60" w:rsidRDefault="00F34D60" w:rsidP="00F34D60">
      <w:pPr>
        <w:spacing w:after="240" w:line="276" w:lineRule="auto"/>
        <w:jc w:val="left"/>
      </w:pPr>
      <w:r w:rsidRPr="00D72C7C">
        <w:rPr>
          <w:b/>
          <w:color w:val="000000" w:themeColor="text1"/>
        </w:rPr>
        <w:t>Český skladatel Jiří Antonín Benda</w:t>
      </w:r>
      <w:r w:rsidRPr="00E1214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navázal na myšlenku </w:t>
      </w:r>
      <w:r w:rsidRPr="0068274C">
        <w:t>Jean</w:t>
      </w:r>
      <w:r>
        <w:t>a</w:t>
      </w:r>
      <w:r w:rsidRPr="0068274C">
        <w:t>-Jacques</w:t>
      </w:r>
      <w:r>
        <w:t>a</w:t>
      </w:r>
      <w:r w:rsidRPr="0068274C">
        <w:t xml:space="preserve"> Rousseau</w:t>
      </w:r>
      <w:r>
        <w:t xml:space="preserve">a vytvořit dílo, ve kterém se mluvené slovo a </w:t>
      </w:r>
      <w:r w:rsidR="00E7691C">
        <w:t xml:space="preserve">instrumentální </w:t>
      </w:r>
      <w:r>
        <w:t xml:space="preserve">hudba budou střídavě podílet na vytvoření dramatického celku. Tuto myšlenku prakticky i umělecky uvedl v život, a proto je považován </w:t>
      </w:r>
      <w:r w:rsidRPr="00AA2115">
        <w:rPr>
          <w:b/>
        </w:rPr>
        <w:t>za zakladatele oboru melodramu.</w:t>
      </w:r>
      <w:r>
        <w:rPr>
          <w:color w:val="000000" w:themeColor="text1"/>
        </w:rPr>
        <w:t xml:space="preserve"> </w:t>
      </w:r>
      <w:r>
        <w:t>V jeho době kralovala italská opera a všechny složky se podřizovaly hudbě, Benda ale usiloval o větší realismus.</w:t>
      </w:r>
    </w:p>
    <w:p w14:paraId="022CC6A5" w14:textId="77777777" w:rsidR="00A83300" w:rsidRDefault="00A83300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14:paraId="0ACD6ADB" w14:textId="77777777" w:rsidR="008A378E" w:rsidRPr="00910EB8" w:rsidRDefault="008A378E" w:rsidP="001B40F5"/>
    <w:sectPr w:rsidR="008A378E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FC4CF" w14:textId="77777777" w:rsidR="00AF4CB8" w:rsidRDefault="00AF4CB8" w:rsidP="00B85134">
      <w:r>
        <w:separator/>
      </w:r>
    </w:p>
  </w:endnote>
  <w:endnote w:type="continuationSeparator" w:id="0">
    <w:p w14:paraId="6DE2925F" w14:textId="77777777" w:rsidR="00AF4CB8" w:rsidRDefault="00AF4CB8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ra Sans">
    <w:altName w:val="Calibri"/>
    <w:panose1 w:val="020B0503050000020004"/>
    <w:charset w:val="00"/>
    <w:family w:val="swiss"/>
    <w:notTrueType/>
    <w:pitch w:val="variable"/>
    <w:sig w:usb0="00000287" w:usb1="0200000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D83D1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693694E8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6DFB7A05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325DB178" wp14:editId="4F6E147F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5260D" wp14:editId="3F61995D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C0BD2B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5741DD7" wp14:editId="52A97C73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15260D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43C0BD2B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5741DD7" wp14:editId="52A97C73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93147" w14:textId="77777777" w:rsidR="00AF4CB8" w:rsidRDefault="00AF4CB8" w:rsidP="00B85134">
      <w:r>
        <w:separator/>
      </w:r>
    </w:p>
  </w:footnote>
  <w:footnote w:type="continuationSeparator" w:id="0">
    <w:p w14:paraId="7D155D3D" w14:textId="77777777" w:rsidR="00AF4CB8" w:rsidRDefault="00AF4CB8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556E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62EC2" wp14:editId="7B1CAB9B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55A0E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62EC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1E455A0E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15F04A87" wp14:editId="3E67E234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E40EA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82531"/>
    <w:rsid w:val="00085DE0"/>
    <w:rsid w:val="000A04BC"/>
    <w:rsid w:val="000B24ED"/>
    <w:rsid w:val="000C5CE6"/>
    <w:rsid w:val="000D594C"/>
    <w:rsid w:val="000F7B64"/>
    <w:rsid w:val="00106FF0"/>
    <w:rsid w:val="001215D5"/>
    <w:rsid w:val="001357E7"/>
    <w:rsid w:val="0014617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3CCD"/>
    <w:rsid w:val="001A62D9"/>
    <w:rsid w:val="001B0603"/>
    <w:rsid w:val="001B40F5"/>
    <w:rsid w:val="001C08FE"/>
    <w:rsid w:val="001C5A4A"/>
    <w:rsid w:val="001D3F2D"/>
    <w:rsid w:val="001D4E71"/>
    <w:rsid w:val="001D557F"/>
    <w:rsid w:val="001E11A2"/>
    <w:rsid w:val="00204C18"/>
    <w:rsid w:val="00213C25"/>
    <w:rsid w:val="002204E3"/>
    <w:rsid w:val="0022566E"/>
    <w:rsid w:val="002336C1"/>
    <w:rsid w:val="00264D95"/>
    <w:rsid w:val="00273BF4"/>
    <w:rsid w:val="00274BD9"/>
    <w:rsid w:val="002A16E4"/>
    <w:rsid w:val="002B1B2D"/>
    <w:rsid w:val="002B2668"/>
    <w:rsid w:val="002C0D55"/>
    <w:rsid w:val="002C3378"/>
    <w:rsid w:val="002C50A2"/>
    <w:rsid w:val="002E5E02"/>
    <w:rsid w:val="002E7274"/>
    <w:rsid w:val="002F0CD0"/>
    <w:rsid w:val="002F32D6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B08EE"/>
    <w:rsid w:val="003B4F38"/>
    <w:rsid w:val="003B6824"/>
    <w:rsid w:val="003E10C4"/>
    <w:rsid w:val="003E1389"/>
    <w:rsid w:val="003F265E"/>
    <w:rsid w:val="003F3AC5"/>
    <w:rsid w:val="003F6793"/>
    <w:rsid w:val="00406757"/>
    <w:rsid w:val="004219F5"/>
    <w:rsid w:val="00422CE3"/>
    <w:rsid w:val="00444C8C"/>
    <w:rsid w:val="00445570"/>
    <w:rsid w:val="00446CD4"/>
    <w:rsid w:val="0045029C"/>
    <w:rsid w:val="00451BAB"/>
    <w:rsid w:val="00455C27"/>
    <w:rsid w:val="0047158F"/>
    <w:rsid w:val="004760C2"/>
    <w:rsid w:val="0048577E"/>
    <w:rsid w:val="00495E23"/>
    <w:rsid w:val="004B1152"/>
    <w:rsid w:val="004B28F0"/>
    <w:rsid w:val="004B62FB"/>
    <w:rsid w:val="004C0A93"/>
    <w:rsid w:val="004E41C7"/>
    <w:rsid w:val="004F2D44"/>
    <w:rsid w:val="004F7182"/>
    <w:rsid w:val="00510C3E"/>
    <w:rsid w:val="005219BA"/>
    <w:rsid w:val="00540582"/>
    <w:rsid w:val="00545E1A"/>
    <w:rsid w:val="00566D96"/>
    <w:rsid w:val="0057050E"/>
    <w:rsid w:val="005731BB"/>
    <w:rsid w:val="00592F3A"/>
    <w:rsid w:val="005A4E53"/>
    <w:rsid w:val="005A7F9E"/>
    <w:rsid w:val="005C28D7"/>
    <w:rsid w:val="005D4FD5"/>
    <w:rsid w:val="005E37F5"/>
    <w:rsid w:val="005E76FE"/>
    <w:rsid w:val="00615E2D"/>
    <w:rsid w:val="00620926"/>
    <w:rsid w:val="00622E19"/>
    <w:rsid w:val="006261F4"/>
    <w:rsid w:val="00630B4A"/>
    <w:rsid w:val="00634D18"/>
    <w:rsid w:val="00642C38"/>
    <w:rsid w:val="00650AA0"/>
    <w:rsid w:val="00654ECA"/>
    <w:rsid w:val="00660AD0"/>
    <w:rsid w:val="00660F30"/>
    <w:rsid w:val="00667DB4"/>
    <w:rsid w:val="00670CE1"/>
    <w:rsid w:val="00684497"/>
    <w:rsid w:val="006B1CB9"/>
    <w:rsid w:val="006C017A"/>
    <w:rsid w:val="006C06BA"/>
    <w:rsid w:val="006C6F74"/>
    <w:rsid w:val="006D4E1B"/>
    <w:rsid w:val="006D6B22"/>
    <w:rsid w:val="006E24AE"/>
    <w:rsid w:val="006F4BC8"/>
    <w:rsid w:val="007254BD"/>
    <w:rsid w:val="00742C80"/>
    <w:rsid w:val="00756BDC"/>
    <w:rsid w:val="00757977"/>
    <w:rsid w:val="00774413"/>
    <w:rsid w:val="007848E2"/>
    <w:rsid w:val="007B3575"/>
    <w:rsid w:val="007B4E4F"/>
    <w:rsid w:val="007C0B0B"/>
    <w:rsid w:val="007C2954"/>
    <w:rsid w:val="007C413A"/>
    <w:rsid w:val="007C7CAA"/>
    <w:rsid w:val="007D0A20"/>
    <w:rsid w:val="007D5018"/>
    <w:rsid w:val="007E7408"/>
    <w:rsid w:val="007F25ED"/>
    <w:rsid w:val="007F6EB1"/>
    <w:rsid w:val="00802A86"/>
    <w:rsid w:val="00824176"/>
    <w:rsid w:val="008360C2"/>
    <w:rsid w:val="00852575"/>
    <w:rsid w:val="00855F44"/>
    <w:rsid w:val="00866987"/>
    <w:rsid w:val="00895E7D"/>
    <w:rsid w:val="008A2D75"/>
    <w:rsid w:val="008A378E"/>
    <w:rsid w:val="008C1696"/>
    <w:rsid w:val="008D1CD2"/>
    <w:rsid w:val="008D7709"/>
    <w:rsid w:val="008E287D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60FE2"/>
    <w:rsid w:val="009738C3"/>
    <w:rsid w:val="009741EE"/>
    <w:rsid w:val="00986759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781A"/>
    <w:rsid w:val="00A15566"/>
    <w:rsid w:val="00A16A5F"/>
    <w:rsid w:val="00A47759"/>
    <w:rsid w:val="00A5378F"/>
    <w:rsid w:val="00A61A2B"/>
    <w:rsid w:val="00A83300"/>
    <w:rsid w:val="00AA2115"/>
    <w:rsid w:val="00AA661B"/>
    <w:rsid w:val="00AB51F6"/>
    <w:rsid w:val="00AC038D"/>
    <w:rsid w:val="00AD3CDF"/>
    <w:rsid w:val="00AE01C0"/>
    <w:rsid w:val="00AE171F"/>
    <w:rsid w:val="00AE22BB"/>
    <w:rsid w:val="00AE48CD"/>
    <w:rsid w:val="00AF4CB8"/>
    <w:rsid w:val="00B27CC9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E2BF5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B729A"/>
    <w:rsid w:val="00CC0C76"/>
    <w:rsid w:val="00CC14D6"/>
    <w:rsid w:val="00CC1D8B"/>
    <w:rsid w:val="00CD436B"/>
    <w:rsid w:val="00D00423"/>
    <w:rsid w:val="00D04F67"/>
    <w:rsid w:val="00D11AFA"/>
    <w:rsid w:val="00D16161"/>
    <w:rsid w:val="00D20D0F"/>
    <w:rsid w:val="00D3056F"/>
    <w:rsid w:val="00D355F8"/>
    <w:rsid w:val="00D51AFE"/>
    <w:rsid w:val="00D56DF7"/>
    <w:rsid w:val="00D660CD"/>
    <w:rsid w:val="00D80395"/>
    <w:rsid w:val="00D95ABF"/>
    <w:rsid w:val="00DB5283"/>
    <w:rsid w:val="00DB771B"/>
    <w:rsid w:val="00DC3EE6"/>
    <w:rsid w:val="00DC58CA"/>
    <w:rsid w:val="00DD020F"/>
    <w:rsid w:val="00DD3B72"/>
    <w:rsid w:val="00DD6D22"/>
    <w:rsid w:val="00DF72BF"/>
    <w:rsid w:val="00E054F9"/>
    <w:rsid w:val="00E16086"/>
    <w:rsid w:val="00E20E5E"/>
    <w:rsid w:val="00E27670"/>
    <w:rsid w:val="00E31F58"/>
    <w:rsid w:val="00E32FAA"/>
    <w:rsid w:val="00E35725"/>
    <w:rsid w:val="00E42434"/>
    <w:rsid w:val="00E6027C"/>
    <w:rsid w:val="00E70707"/>
    <w:rsid w:val="00E762D7"/>
    <w:rsid w:val="00E7691C"/>
    <w:rsid w:val="00E80F52"/>
    <w:rsid w:val="00E82499"/>
    <w:rsid w:val="00E834EF"/>
    <w:rsid w:val="00E85225"/>
    <w:rsid w:val="00EA187A"/>
    <w:rsid w:val="00EB176C"/>
    <w:rsid w:val="00EC3409"/>
    <w:rsid w:val="00ED3EAD"/>
    <w:rsid w:val="00F00765"/>
    <w:rsid w:val="00F34D60"/>
    <w:rsid w:val="00F37190"/>
    <w:rsid w:val="00F43397"/>
    <w:rsid w:val="00F52A3B"/>
    <w:rsid w:val="00F748DE"/>
    <w:rsid w:val="00F7753F"/>
    <w:rsid w:val="00F81181"/>
    <w:rsid w:val="00F97EB0"/>
    <w:rsid w:val="00FA2C25"/>
    <w:rsid w:val="00FA58B5"/>
    <w:rsid w:val="00FB656A"/>
    <w:rsid w:val="00FC3491"/>
    <w:rsid w:val="00FC4A27"/>
    <w:rsid w:val="00FC5829"/>
    <w:rsid w:val="00FE11DB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F8561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paragraph" w:styleId="Revize">
    <w:name w:val="Revision"/>
    <w:hidden/>
    <w:uiPriority w:val="99"/>
    <w:semiHidden/>
    <w:rsid w:val="00E7691C"/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AC3C05-E132-4A73-8B6D-DD0DD020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39</cp:revision>
  <cp:lastPrinted>2018-11-13T14:31:00Z</cp:lastPrinted>
  <dcterms:created xsi:type="dcterms:W3CDTF">2018-01-03T08:58:00Z</dcterms:created>
  <dcterms:modified xsi:type="dcterms:W3CDTF">2024-12-16T12:42:00Z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b0cb9d5b6bc81261376e935256d49ab5c22151430e73661e1a77ea6eda9e47d7</vt:lpwstr>
  </property>
</Properties>
</file>